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6DF89" w14:textId="2F96366B" w:rsidR="000E17EA" w:rsidRDefault="000E17EA" w:rsidP="000E17EA">
      <w:pPr>
        <w:ind w:leftChars="300" w:left="630"/>
        <w:jc w:val="right"/>
      </w:pPr>
      <w:r>
        <w:rPr>
          <w:noProof/>
        </w:rPr>
        <mc:AlternateContent>
          <mc:Choice Requires="wps">
            <w:drawing>
              <wp:anchor distT="45720" distB="45720" distL="114300" distR="114300" simplePos="0" relativeHeight="251659264" behindDoc="0" locked="0" layoutInCell="1" allowOverlap="1" wp14:anchorId="48700F63" wp14:editId="0E0B1A7D">
                <wp:simplePos x="0" y="0"/>
                <wp:positionH relativeFrom="margin">
                  <wp:align>right</wp:align>
                </wp:positionH>
                <wp:positionV relativeFrom="paragraph">
                  <wp:posOffset>-1002029</wp:posOffset>
                </wp:positionV>
                <wp:extent cx="3276600" cy="6286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628650"/>
                        </a:xfrm>
                        <a:prstGeom prst="rect">
                          <a:avLst/>
                        </a:prstGeom>
                        <a:solidFill>
                          <a:srgbClr val="FFFFFF"/>
                        </a:solidFill>
                        <a:ln w="3175">
                          <a:solidFill>
                            <a:srgbClr val="000000"/>
                          </a:solidFill>
                          <a:miter lim="800000"/>
                          <a:headEnd/>
                          <a:tailEnd/>
                        </a:ln>
                      </wps:spPr>
                      <wps:txbx>
                        <w:txbxContent>
                          <w:p w14:paraId="65DC7C06" w14:textId="77777777" w:rsidR="000E17EA" w:rsidRPr="008534D7" w:rsidRDefault="000E17EA" w:rsidP="000E17EA">
                            <w:pPr>
                              <w:rPr>
                                <w:rFonts w:asciiTheme="majorEastAsia" w:eastAsiaTheme="majorEastAsia" w:hAnsiTheme="majorEastAsia"/>
                                <w:sz w:val="22"/>
                                <w:szCs w:val="72"/>
                              </w:rPr>
                            </w:pPr>
                            <w:r w:rsidRPr="0066580B">
                              <w:rPr>
                                <w:rFonts w:asciiTheme="majorEastAsia" w:eastAsiaTheme="majorEastAsia" w:hAnsiTheme="majorEastAsia" w:hint="eastAsia"/>
                                <w:szCs w:val="72"/>
                              </w:rPr>
                              <w:t>配信先</w:t>
                            </w:r>
                            <w:r w:rsidRPr="0066580B">
                              <w:rPr>
                                <w:rFonts w:asciiTheme="majorEastAsia" w:eastAsiaTheme="majorEastAsia" w:hAnsiTheme="majorEastAsia"/>
                                <w:szCs w:val="72"/>
                              </w:rPr>
                              <w:t>：</w:t>
                            </w:r>
                            <w:r w:rsidRPr="0066580B">
                              <w:rPr>
                                <w:rFonts w:asciiTheme="majorEastAsia" w:eastAsiaTheme="majorEastAsia" w:hAnsiTheme="majorEastAsia" w:hint="eastAsia"/>
                                <w:szCs w:val="72"/>
                              </w:rPr>
                              <w:t>宮城県政</w:t>
                            </w:r>
                            <w:r w:rsidRPr="0066580B">
                              <w:rPr>
                                <w:rFonts w:asciiTheme="majorEastAsia" w:eastAsiaTheme="majorEastAsia" w:hAnsiTheme="majorEastAsia"/>
                                <w:szCs w:val="72"/>
                              </w:rPr>
                              <w:t>記者会</w:t>
                            </w:r>
                            <w:r w:rsidRPr="0066580B">
                              <w:rPr>
                                <w:rFonts w:asciiTheme="majorEastAsia" w:eastAsiaTheme="majorEastAsia" w:hAnsiTheme="majorEastAsia"/>
                                <w:szCs w:val="72"/>
                              </w:rPr>
                              <w:br/>
                            </w:r>
                            <w:r w:rsidRPr="0066580B">
                              <w:rPr>
                                <w:rFonts w:asciiTheme="majorEastAsia" w:eastAsiaTheme="majorEastAsia" w:hAnsiTheme="majorEastAsia" w:hint="eastAsia"/>
                                <w:szCs w:val="72"/>
                              </w:rPr>
                              <w:t>解禁日</w:t>
                            </w:r>
                            <w:r w:rsidRPr="0066580B">
                              <w:rPr>
                                <w:rFonts w:asciiTheme="majorEastAsia" w:eastAsiaTheme="majorEastAsia" w:hAnsiTheme="majorEastAsia"/>
                                <w:szCs w:val="72"/>
                              </w:rPr>
                              <w:t>：</w:t>
                            </w:r>
                            <w:proofErr w:type="gramStart"/>
                            <w:r>
                              <w:rPr>
                                <w:rFonts w:asciiTheme="majorEastAsia" w:eastAsiaTheme="majorEastAsia" w:hAnsiTheme="majorEastAsia" w:hint="eastAsia"/>
                                <w:szCs w:val="72"/>
                              </w:rPr>
                              <w:t>無し</w:t>
                            </w:r>
                            <w:proofErr w:type="gramEnd"/>
                          </w:p>
                          <w:p w14:paraId="568EE605" w14:textId="77777777" w:rsidR="000E17EA" w:rsidRPr="008534D7" w:rsidRDefault="000E17EA" w:rsidP="000E17EA">
                            <w:pPr>
                              <w:rPr>
                                <w:rFonts w:asciiTheme="majorEastAsia" w:eastAsiaTheme="majorEastAsia" w:hAnsiTheme="majorEastAsia"/>
                                <w:sz w:val="2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00F63" id="_x0000_t202" coordsize="21600,21600" o:spt="202" path="m,l,21600r21600,l21600,xe">
                <v:stroke joinstyle="miter"/>
                <v:path gradientshapeok="t" o:connecttype="rect"/>
              </v:shapetype>
              <v:shape id="テキスト ボックス 2" o:spid="_x0000_s1026" type="#_x0000_t202" style="position:absolute;left:0;text-align:left;margin-left:206.8pt;margin-top:-78.9pt;width:258pt;height:4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" strokeweight=".25pt">
                <v:textbox>
                  <w:txbxContent>
                    <w:p w14:paraId="65DC7C06" w14:textId="77777777" w:rsidR="000E17EA" w:rsidRPr="008534D7" w:rsidRDefault="000E17EA" w:rsidP="000E17EA">
                      <w:pPr>
                        <w:rPr>
                          <w:rFonts w:asciiTheme="majorEastAsia" w:eastAsiaTheme="majorEastAsia" w:hAnsiTheme="majorEastAsia"/>
                          <w:sz w:val="22"/>
                          <w:szCs w:val="72"/>
                        </w:rPr>
                      </w:pPr>
                      <w:r w:rsidRPr="0066580B">
                        <w:rPr>
                          <w:rFonts w:asciiTheme="majorEastAsia" w:eastAsiaTheme="majorEastAsia" w:hAnsiTheme="majorEastAsia" w:hint="eastAsia"/>
                          <w:szCs w:val="72"/>
                        </w:rPr>
                        <w:t>配信先</w:t>
                      </w:r>
                      <w:r w:rsidRPr="0066580B">
                        <w:rPr>
                          <w:rFonts w:asciiTheme="majorEastAsia" w:eastAsiaTheme="majorEastAsia" w:hAnsiTheme="majorEastAsia"/>
                          <w:szCs w:val="72"/>
                        </w:rPr>
                        <w:t>：</w:t>
                      </w:r>
                      <w:r w:rsidRPr="0066580B">
                        <w:rPr>
                          <w:rFonts w:asciiTheme="majorEastAsia" w:eastAsiaTheme="majorEastAsia" w:hAnsiTheme="majorEastAsia" w:hint="eastAsia"/>
                          <w:szCs w:val="72"/>
                        </w:rPr>
                        <w:t>宮城県政</w:t>
                      </w:r>
                      <w:r w:rsidRPr="0066580B">
                        <w:rPr>
                          <w:rFonts w:asciiTheme="majorEastAsia" w:eastAsiaTheme="majorEastAsia" w:hAnsiTheme="majorEastAsia"/>
                          <w:szCs w:val="72"/>
                        </w:rPr>
                        <w:t>記者会</w:t>
                      </w:r>
                      <w:r w:rsidRPr="0066580B">
                        <w:rPr>
                          <w:rFonts w:asciiTheme="majorEastAsia" w:eastAsiaTheme="majorEastAsia" w:hAnsiTheme="majorEastAsia"/>
                          <w:szCs w:val="72"/>
                        </w:rPr>
                        <w:br/>
                      </w:r>
                      <w:r w:rsidRPr="0066580B">
                        <w:rPr>
                          <w:rFonts w:asciiTheme="majorEastAsia" w:eastAsiaTheme="majorEastAsia" w:hAnsiTheme="majorEastAsia" w:hint="eastAsia"/>
                          <w:szCs w:val="72"/>
                        </w:rPr>
                        <w:t>解禁日</w:t>
                      </w:r>
                      <w:r w:rsidRPr="0066580B">
                        <w:rPr>
                          <w:rFonts w:asciiTheme="majorEastAsia" w:eastAsiaTheme="majorEastAsia" w:hAnsiTheme="majorEastAsia"/>
                          <w:szCs w:val="72"/>
                        </w:rPr>
                        <w:t>：</w:t>
                      </w:r>
                      <w:proofErr w:type="gramStart"/>
                      <w:r>
                        <w:rPr>
                          <w:rFonts w:asciiTheme="majorEastAsia" w:eastAsiaTheme="majorEastAsia" w:hAnsiTheme="majorEastAsia" w:hint="eastAsia"/>
                          <w:szCs w:val="72"/>
                        </w:rPr>
                        <w:t>無し</w:t>
                      </w:r>
                      <w:proofErr w:type="gramEnd"/>
                    </w:p>
                    <w:p w14:paraId="568EE605" w14:textId="77777777" w:rsidR="000E17EA" w:rsidRPr="008534D7" w:rsidRDefault="000E17EA" w:rsidP="000E17EA">
                      <w:pPr>
                        <w:rPr>
                          <w:rFonts w:asciiTheme="majorEastAsia" w:eastAsiaTheme="majorEastAsia" w:hAnsiTheme="majorEastAsia"/>
                          <w:sz w:val="22"/>
                          <w:szCs w:val="72"/>
                        </w:rPr>
                      </w:pPr>
                    </w:p>
                  </w:txbxContent>
                </v:textbox>
                <w10:wrap anchorx="margin"/>
              </v:shape>
            </w:pict>
          </mc:Fallback>
        </mc:AlternateContent>
      </w:r>
      <w:r>
        <w:rPr>
          <w:rFonts w:hint="eastAsia"/>
          <w:noProof/>
        </w:rPr>
        <w:t>令和</w:t>
      </w:r>
      <w:r>
        <w:rPr>
          <w:rFonts w:hint="eastAsia"/>
        </w:rPr>
        <w:t>3年</w:t>
      </w:r>
      <w:r w:rsidR="00DB1478">
        <w:rPr>
          <w:rFonts w:hint="eastAsia"/>
        </w:rPr>
        <w:t>２</w:t>
      </w:r>
      <w:r>
        <w:rPr>
          <w:rFonts w:hint="eastAsia"/>
        </w:rPr>
        <w:t>月</w:t>
      </w:r>
      <w:r w:rsidR="00DB1478">
        <w:rPr>
          <w:rFonts w:hint="eastAsia"/>
        </w:rPr>
        <w:t>１</w:t>
      </w:r>
      <w:r>
        <w:rPr>
          <w:rFonts w:hint="eastAsia"/>
        </w:rPr>
        <w:t>日</w:t>
      </w:r>
    </w:p>
    <w:p w14:paraId="45AA5FE3" w14:textId="77777777" w:rsidR="000E17EA" w:rsidRDefault="000E17EA" w:rsidP="000E17EA">
      <w:pPr>
        <w:ind w:leftChars="300" w:left="630"/>
        <w:jc w:val="right"/>
      </w:pPr>
    </w:p>
    <w:p w14:paraId="342D6E7E" w14:textId="77777777" w:rsidR="000E17EA" w:rsidRDefault="000E17EA" w:rsidP="000E17EA">
      <w:pPr>
        <w:tabs>
          <w:tab w:val="left" w:pos="6030"/>
        </w:tabs>
        <w:ind w:leftChars="300" w:left="630"/>
      </w:pPr>
      <w:r>
        <w:rPr>
          <w:rFonts w:hint="eastAsia"/>
        </w:rPr>
        <w:t>報道機関　各位</w:t>
      </w:r>
      <w:r>
        <w:tab/>
      </w:r>
    </w:p>
    <w:p w14:paraId="4DF4A83F" w14:textId="77777777" w:rsidR="000E17EA" w:rsidRPr="004256A3" w:rsidRDefault="000E17EA" w:rsidP="000E17EA">
      <w:pPr>
        <w:ind w:leftChars="300" w:left="630"/>
      </w:pPr>
    </w:p>
    <w:p w14:paraId="3DE755E0" w14:textId="77777777" w:rsidR="000E17EA" w:rsidRDefault="000E17EA" w:rsidP="000E17EA">
      <w:pPr>
        <w:jc w:val="right"/>
      </w:pPr>
      <w:r w:rsidRPr="005964CE">
        <w:rPr>
          <w:rFonts w:hint="eastAsia"/>
        </w:rPr>
        <w:t>東北大学大学院</w:t>
      </w:r>
      <w:r>
        <w:rPr>
          <w:rFonts w:hint="eastAsia"/>
        </w:rPr>
        <w:t>薬学</w:t>
      </w:r>
      <w:r w:rsidRPr="005964CE">
        <w:rPr>
          <w:rFonts w:hint="eastAsia"/>
        </w:rPr>
        <w:t>研究科</w:t>
      </w:r>
    </w:p>
    <w:p w14:paraId="6ED635CF" w14:textId="77777777" w:rsidR="000E17EA" w:rsidRPr="000C6F57" w:rsidRDefault="000E17EA" w:rsidP="000E17EA">
      <w:pPr>
        <w:ind w:rightChars="300" w:right="630"/>
        <w:jc w:val="right"/>
      </w:pPr>
    </w:p>
    <w:p w14:paraId="2ADB3253" w14:textId="77777777" w:rsidR="000E17EA" w:rsidRPr="000C6F57" w:rsidRDefault="000E17EA" w:rsidP="000E17EA">
      <w:r>
        <w:rPr>
          <w:rFonts w:hint="eastAsia"/>
          <w:noProof/>
        </w:rPr>
        <mc:AlternateContent>
          <mc:Choice Requires="wps">
            <w:drawing>
              <wp:inline distT="0" distB="0" distL="0" distR="0" wp14:anchorId="5B03F8DD" wp14:editId="4A672925">
                <wp:extent cx="5674291" cy="1076325"/>
                <wp:effectExtent l="0" t="0" r="15875" b="15875"/>
                <wp:docPr id="201" name="テキスト ボックス 201"/>
                <wp:cNvGraphicFramePr/>
                <a:graphic xmlns:a="http://schemas.openxmlformats.org/drawingml/2006/main">
                  <a:graphicData uri="http://schemas.microsoft.com/office/word/2010/wordprocessingShape">
                    <wps:wsp>
                      <wps:cNvSpPr txBox="1"/>
                      <wps:spPr>
                        <a:xfrm>
                          <a:off x="0" y="0"/>
                          <a:ext cx="5674291" cy="1076325"/>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1B209D" w14:textId="4E8AB2B9" w:rsidR="000E17EA" w:rsidRPr="00E43B1B" w:rsidRDefault="002B54EB" w:rsidP="000E17EA">
                            <w:pPr>
                              <w:adjustRightInd w:val="0"/>
                              <w:spacing w:line="0" w:lineRule="atLeast"/>
                              <w:ind w:leftChars="200" w:left="740" w:rightChars="200" w:right="420" w:hangingChars="100" w:hanging="32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細胞の品質管理機構の新たな仕組み</w:t>
                            </w:r>
                            <w:r w:rsidR="00832E52" w:rsidRPr="00E43B1B">
                              <w:rPr>
                                <w:rFonts w:asciiTheme="majorEastAsia" w:eastAsiaTheme="majorEastAsia" w:hAnsiTheme="majorEastAsia" w:hint="eastAsia"/>
                                <w:b/>
                                <w:sz w:val="32"/>
                                <w:szCs w:val="32"/>
                              </w:rPr>
                              <w:t>を</w:t>
                            </w:r>
                            <w:r w:rsidR="000E17EA" w:rsidRPr="00E43B1B">
                              <w:rPr>
                                <w:rFonts w:asciiTheme="majorEastAsia" w:eastAsiaTheme="majorEastAsia" w:hAnsiTheme="majorEastAsia" w:hint="eastAsia"/>
                                <w:b/>
                                <w:sz w:val="32"/>
                                <w:szCs w:val="32"/>
                              </w:rPr>
                              <w:t>解明</w:t>
                            </w:r>
                          </w:p>
                          <w:p w14:paraId="02BEF5DD" w14:textId="6A516870" w:rsidR="000E17EA" w:rsidRPr="00832E52" w:rsidRDefault="000E17EA" w:rsidP="000E17EA">
                            <w:pPr>
                              <w:adjustRightInd w:val="0"/>
                              <w:spacing w:line="0" w:lineRule="atLeast"/>
                              <w:ind w:leftChars="200" w:left="660" w:rightChars="200" w:right="420" w:hangingChars="100" w:hanging="240"/>
                              <w:jc w:val="center"/>
                              <w:rPr>
                                <w:rFonts w:asciiTheme="minorEastAsia" w:hAnsiTheme="minorEastAsia"/>
                                <w:color w:val="FF0000"/>
                                <w:sz w:val="24"/>
                              </w:rPr>
                            </w:pPr>
                            <w:r w:rsidRPr="00832E52">
                              <w:rPr>
                                <w:rFonts w:asciiTheme="majorEastAsia" w:eastAsiaTheme="majorEastAsia" w:hAnsiTheme="majorEastAsia" w:hint="eastAsia"/>
                                <w:b/>
                                <w:sz w:val="24"/>
                              </w:rPr>
                              <w:t>〜</w:t>
                            </w:r>
                            <w:r w:rsidR="002B54EB">
                              <w:rPr>
                                <w:rFonts w:asciiTheme="majorEastAsia" w:eastAsiaTheme="majorEastAsia" w:hAnsiTheme="majorEastAsia" w:hint="eastAsia"/>
                                <w:b/>
                                <w:sz w:val="24"/>
                              </w:rPr>
                              <w:t>トリプトファンの連続配列による翻訳停滞メカニズム</w:t>
                            </w:r>
                            <w:r w:rsidRPr="00832E52">
                              <w:rPr>
                                <w:rFonts w:asciiTheme="majorEastAsia" w:eastAsiaTheme="majorEastAsia" w:hAnsiTheme="majorEastAsia"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B03F8DD" id="_x0000_t202" coordsize="21600,21600" o:spt="202" path="m,l,21600r21600,l21600,xe">
                <v:stroke joinstyle="miter"/>
                <v:path gradientshapeok="t" o:connecttype="rect"/>
              </v:shapetype>
              <v:shape id="テキスト ボックス 201" o:spid="_x0000_s1027" type="#_x0000_t202" style="width:446.8pt;height:8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" fillcolor="white [3201]" strokeweight="1.25pt">
                <v:textbox>
                  <w:txbxContent>
                    <w:p w14:paraId="431B209D" w14:textId="4E8AB2B9" w:rsidR="000E17EA" w:rsidRPr="00E43B1B" w:rsidRDefault="002B54EB" w:rsidP="000E17EA">
                      <w:pPr>
                        <w:adjustRightInd w:val="0"/>
                        <w:spacing w:line="0" w:lineRule="atLeast"/>
                        <w:ind w:leftChars="200" w:left="740" w:rightChars="200" w:right="420" w:hangingChars="100" w:hanging="32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細胞の品質管理機構の新たな仕組み</w:t>
                      </w:r>
                      <w:r w:rsidR="00832E52" w:rsidRPr="00E43B1B">
                        <w:rPr>
                          <w:rFonts w:asciiTheme="majorEastAsia" w:eastAsiaTheme="majorEastAsia" w:hAnsiTheme="majorEastAsia" w:hint="eastAsia"/>
                          <w:b/>
                          <w:sz w:val="32"/>
                          <w:szCs w:val="32"/>
                        </w:rPr>
                        <w:t>を</w:t>
                      </w:r>
                      <w:r w:rsidR="000E17EA" w:rsidRPr="00E43B1B">
                        <w:rPr>
                          <w:rFonts w:asciiTheme="majorEastAsia" w:eastAsiaTheme="majorEastAsia" w:hAnsiTheme="majorEastAsia" w:hint="eastAsia"/>
                          <w:b/>
                          <w:sz w:val="32"/>
                          <w:szCs w:val="32"/>
                        </w:rPr>
                        <w:t>解明</w:t>
                      </w:r>
                    </w:p>
                    <w:p w14:paraId="02BEF5DD" w14:textId="6A516870" w:rsidR="000E17EA" w:rsidRPr="00832E52" w:rsidRDefault="000E17EA" w:rsidP="000E17EA">
                      <w:pPr>
                        <w:adjustRightInd w:val="0"/>
                        <w:spacing w:line="0" w:lineRule="atLeast"/>
                        <w:ind w:leftChars="200" w:left="660" w:rightChars="200" w:right="420" w:hangingChars="100" w:hanging="240"/>
                        <w:jc w:val="center"/>
                        <w:rPr>
                          <w:rFonts w:asciiTheme="minorEastAsia" w:hAnsiTheme="minorEastAsia"/>
                          <w:color w:val="FF0000"/>
                          <w:sz w:val="24"/>
                        </w:rPr>
                      </w:pPr>
                      <w:r w:rsidRPr="00832E52">
                        <w:rPr>
                          <w:rFonts w:asciiTheme="majorEastAsia" w:eastAsiaTheme="majorEastAsia" w:hAnsiTheme="majorEastAsia" w:hint="eastAsia"/>
                          <w:b/>
                          <w:sz w:val="24"/>
                        </w:rPr>
                        <w:t>〜</w:t>
                      </w:r>
                      <w:r w:rsidR="002B54EB">
                        <w:rPr>
                          <w:rFonts w:asciiTheme="majorEastAsia" w:eastAsiaTheme="majorEastAsia" w:hAnsiTheme="majorEastAsia" w:hint="eastAsia"/>
                          <w:b/>
                          <w:sz w:val="24"/>
                        </w:rPr>
                        <w:t>トリプトファンの連続配列による翻訳停滞メカニズム</w:t>
                      </w:r>
                      <w:r w:rsidRPr="00832E52">
                        <w:rPr>
                          <w:rFonts w:asciiTheme="majorEastAsia" w:eastAsiaTheme="majorEastAsia" w:hAnsiTheme="majorEastAsia" w:hint="eastAsia"/>
                          <w:b/>
                          <w:sz w:val="24"/>
                        </w:rPr>
                        <w:t>〜</w:t>
                      </w:r>
                    </w:p>
                  </w:txbxContent>
                </v:textbox>
                <w10:anchorlock/>
              </v:shape>
            </w:pict>
          </mc:Fallback>
        </mc:AlternateContent>
      </w:r>
    </w:p>
    <w:p w14:paraId="362651D3" w14:textId="77777777" w:rsidR="000E17EA" w:rsidRDefault="000E17EA" w:rsidP="000E17EA">
      <w:pPr>
        <w:ind w:right="240"/>
        <w:rPr>
          <w:rFonts w:hAnsi="ＭＳ 明朝"/>
          <w:sz w:val="22"/>
        </w:rPr>
      </w:pPr>
    </w:p>
    <w:p w14:paraId="771DE3EA" w14:textId="77777777" w:rsidR="000E17EA" w:rsidRPr="00B5354A" w:rsidRDefault="000E17EA" w:rsidP="000E17EA">
      <w:pPr>
        <w:ind w:right="240"/>
        <w:rPr>
          <w:rFonts w:hAnsi="ＭＳ 明朝"/>
          <w:sz w:val="24"/>
        </w:rPr>
      </w:pPr>
      <w:r w:rsidRPr="00B5354A">
        <w:rPr>
          <w:rFonts w:hAnsi="ＭＳ 明朝" w:hint="eastAsia"/>
          <w:sz w:val="24"/>
        </w:rPr>
        <w:t>【発表のポイント】</w:t>
      </w:r>
    </w:p>
    <w:p w14:paraId="29A3FAE7" w14:textId="5E7D2376" w:rsidR="00087055" w:rsidRPr="002860B1" w:rsidRDefault="00087055" w:rsidP="000E17EA">
      <w:pPr>
        <w:pStyle w:val="a5"/>
        <w:widowControl/>
        <w:numPr>
          <w:ilvl w:val="0"/>
          <w:numId w:val="1"/>
        </w:numPr>
        <w:ind w:leftChars="0"/>
        <w:textAlignment w:val="baseline"/>
        <w:rPr>
          <w:rFonts w:asciiTheme="minorEastAsia" w:hAnsiTheme="minorEastAsia" w:cs="Times New Roman"/>
          <w:kern w:val="0"/>
          <w:sz w:val="24"/>
          <w:szCs w:val="24"/>
        </w:rPr>
      </w:pPr>
      <w:bookmarkStart w:id="0" w:name="_Hlk31083769"/>
      <w:bookmarkStart w:id="1" w:name="_Hlk31083867"/>
      <w:r w:rsidRPr="002860B1">
        <w:rPr>
          <w:rFonts w:asciiTheme="minorEastAsia" w:hAnsiTheme="minorEastAsia" w:cs="Times New Roman" w:hint="eastAsia"/>
          <w:kern w:val="0"/>
          <w:sz w:val="24"/>
          <w:szCs w:val="24"/>
        </w:rPr>
        <w:t> </w:t>
      </w:r>
      <w:r w:rsidR="00143BF6">
        <w:rPr>
          <w:rFonts w:asciiTheme="minorEastAsia" w:hAnsiTheme="minorEastAsia" w:cs="Times New Roman" w:hint="eastAsia"/>
          <w:kern w:val="0"/>
          <w:sz w:val="24"/>
          <w:szCs w:val="24"/>
        </w:rPr>
        <w:t>トリプトファンの連続配列</w:t>
      </w:r>
      <w:r w:rsidR="00E72EC7">
        <w:rPr>
          <w:rFonts w:asciiTheme="minorEastAsia" w:hAnsiTheme="minorEastAsia" w:cs="Times New Roman" w:hint="eastAsia"/>
          <w:kern w:val="0"/>
          <w:sz w:val="24"/>
          <w:szCs w:val="24"/>
        </w:rPr>
        <w:t>がリボソーム</w:t>
      </w:r>
      <w:r w:rsidR="0079429F">
        <w:rPr>
          <w:rFonts w:asciiTheme="minorEastAsia" w:hAnsiTheme="minorEastAsia" w:cs="Times New Roman"/>
          <w:kern w:val="0"/>
          <w:sz w:val="24"/>
          <w:szCs w:val="24"/>
          <w:vertAlign w:val="superscript"/>
        </w:rPr>
        <w:t>(</w:t>
      </w:r>
      <w:r w:rsidR="0079429F">
        <w:rPr>
          <w:rFonts w:asciiTheme="minorEastAsia" w:hAnsiTheme="minorEastAsia" w:cs="Times New Roman" w:hint="eastAsia"/>
          <w:kern w:val="0"/>
          <w:sz w:val="24"/>
          <w:szCs w:val="24"/>
          <w:vertAlign w:val="superscript"/>
        </w:rPr>
        <w:t>注</w:t>
      </w:r>
      <w:r w:rsidR="00AD707B">
        <w:rPr>
          <w:rFonts w:asciiTheme="minorEastAsia" w:hAnsiTheme="minorEastAsia" w:cs="Times New Roman"/>
          <w:kern w:val="0"/>
          <w:sz w:val="24"/>
          <w:szCs w:val="24"/>
          <w:vertAlign w:val="superscript"/>
        </w:rPr>
        <w:t>1</w:t>
      </w:r>
      <w:r w:rsidR="0079429F">
        <w:rPr>
          <w:rFonts w:asciiTheme="minorEastAsia" w:hAnsiTheme="minorEastAsia" w:cs="Times New Roman" w:hint="eastAsia"/>
          <w:kern w:val="0"/>
          <w:sz w:val="24"/>
          <w:szCs w:val="24"/>
          <w:vertAlign w:val="superscript"/>
        </w:rPr>
        <w:t>)</w:t>
      </w:r>
      <w:r w:rsidR="00E72EC7">
        <w:rPr>
          <w:rFonts w:asciiTheme="minorEastAsia" w:hAnsiTheme="minorEastAsia" w:cs="Times New Roman" w:hint="eastAsia"/>
          <w:kern w:val="0"/>
          <w:sz w:val="24"/>
          <w:szCs w:val="24"/>
        </w:rPr>
        <w:t>の停滞を引き起こすメカニズムを明らかにしました。</w:t>
      </w:r>
    </w:p>
    <w:bookmarkEnd w:id="0"/>
    <w:bookmarkEnd w:id="1"/>
    <w:p w14:paraId="11F7132D" w14:textId="1AA167D9" w:rsidR="000E17EA" w:rsidRPr="002860B1" w:rsidRDefault="00E72EC7" w:rsidP="000E17EA">
      <w:pPr>
        <w:pStyle w:val="paragraph"/>
        <w:numPr>
          <w:ilvl w:val="0"/>
          <w:numId w:val="1"/>
        </w:numPr>
        <w:jc w:val="both"/>
        <w:textAlignment w:val="baseline"/>
        <w:rPr>
          <w:rFonts w:asciiTheme="minorEastAsia" w:hAnsiTheme="minorEastAsia" w:cs="Times New Roman"/>
          <w:sz w:val="24"/>
          <w:szCs w:val="24"/>
        </w:rPr>
      </w:pPr>
      <w:r>
        <w:rPr>
          <w:rStyle w:val="spellingerror"/>
          <w:rFonts w:asciiTheme="minorEastAsia" w:hAnsiTheme="minorEastAsia" w:cs="Times New Roman" w:hint="eastAsia"/>
          <w:sz w:val="24"/>
          <w:szCs w:val="24"/>
        </w:rPr>
        <w:t>トリプトファン</w:t>
      </w:r>
      <w:r w:rsidR="00C744E3">
        <w:rPr>
          <w:rStyle w:val="spellingerror"/>
          <w:rFonts w:asciiTheme="minorEastAsia" w:hAnsiTheme="minorEastAsia" w:cs="Times New Roman" w:hint="eastAsia"/>
          <w:sz w:val="24"/>
          <w:szCs w:val="24"/>
        </w:rPr>
        <w:t>の連続配列</w:t>
      </w:r>
      <w:r w:rsidR="002134DD">
        <w:rPr>
          <w:rStyle w:val="eop"/>
          <w:rFonts w:asciiTheme="minorEastAsia" w:hAnsiTheme="minorEastAsia" w:cs="Times New Roman" w:hint="eastAsia"/>
          <w:sz w:val="24"/>
          <w:szCs w:val="24"/>
        </w:rPr>
        <w:t>が</w:t>
      </w:r>
      <w:r w:rsidR="002134DD">
        <w:rPr>
          <w:rStyle w:val="eop"/>
          <w:rFonts w:asciiTheme="minorEastAsia" w:hAnsiTheme="minorEastAsia" w:cs="Times New Roman"/>
          <w:sz w:val="24"/>
          <w:szCs w:val="24"/>
        </w:rPr>
        <w:t>PTC</w:t>
      </w:r>
      <w:r w:rsidR="0079429F">
        <w:rPr>
          <w:rStyle w:val="eop"/>
          <w:rFonts w:asciiTheme="minorEastAsia" w:hAnsiTheme="minorEastAsia" w:cs="Times New Roman"/>
          <w:sz w:val="24"/>
          <w:szCs w:val="24"/>
          <w:vertAlign w:val="superscript"/>
        </w:rPr>
        <w:t>(</w:t>
      </w:r>
      <w:r w:rsidR="0079429F">
        <w:rPr>
          <w:rStyle w:val="eop"/>
          <w:rFonts w:asciiTheme="minorEastAsia" w:hAnsiTheme="minorEastAsia" w:cs="Times New Roman" w:hint="eastAsia"/>
          <w:sz w:val="24"/>
          <w:szCs w:val="24"/>
          <w:vertAlign w:val="superscript"/>
        </w:rPr>
        <w:t>注</w:t>
      </w:r>
      <w:r w:rsidR="00AD707B">
        <w:rPr>
          <w:rStyle w:val="eop"/>
          <w:rFonts w:asciiTheme="minorEastAsia" w:hAnsiTheme="minorEastAsia" w:cs="Times New Roman"/>
          <w:sz w:val="24"/>
          <w:szCs w:val="24"/>
          <w:vertAlign w:val="superscript"/>
        </w:rPr>
        <w:t>2</w:t>
      </w:r>
      <w:r w:rsidR="0079429F">
        <w:rPr>
          <w:rStyle w:val="eop"/>
          <w:rFonts w:asciiTheme="minorEastAsia" w:hAnsiTheme="minorEastAsia" w:cs="Times New Roman"/>
          <w:sz w:val="24"/>
          <w:szCs w:val="24"/>
          <w:vertAlign w:val="superscript"/>
        </w:rPr>
        <w:t>)</w:t>
      </w:r>
      <w:r w:rsidR="002134DD">
        <w:rPr>
          <w:rStyle w:val="eop"/>
          <w:rFonts w:asciiTheme="minorEastAsia" w:hAnsiTheme="minorEastAsia" w:cs="Times New Roman" w:hint="eastAsia"/>
          <w:sz w:val="24"/>
          <w:szCs w:val="24"/>
        </w:rPr>
        <w:t>近傍やリボソームトンネル</w:t>
      </w:r>
      <w:r w:rsidR="00AE1724">
        <w:rPr>
          <w:rStyle w:val="eop"/>
          <w:rFonts w:asciiTheme="minorEastAsia" w:hAnsiTheme="minorEastAsia" w:cs="Times New Roman" w:hint="eastAsia"/>
          <w:sz w:val="24"/>
          <w:szCs w:val="24"/>
        </w:rPr>
        <w:t>の狭窄部位</w:t>
      </w:r>
      <w:r w:rsidR="0079429F">
        <w:rPr>
          <w:rStyle w:val="eop"/>
          <w:rFonts w:asciiTheme="minorEastAsia" w:hAnsiTheme="minorEastAsia" w:cs="Times New Roman" w:hint="eastAsia"/>
          <w:sz w:val="24"/>
          <w:szCs w:val="24"/>
        </w:rPr>
        <w:t>と相互作用することで翻訳停滞を起こしていることを明らかにしました。</w:t>
      </w:r>
    </w:p>
    <w:p w14:paraId="4EA772AC" w14:textId="5402D302" w:rsidR="000E17EA" w:rsidRPr="002860B1" w:rsidRDefault="0079429F" w:rsidP="000E17EA">
      <w:pPr>
        <w:pStyle w:val="a5"/>
        <w:numPr>
          <w:ilvl w:val="0"/>
          <w:numId w:val="1"/>
        </w:numPr>
        <w:ind w:leftChars="0"/>
        <w:rPr>
          <w:rFonts w:asciiTheme="minorEastAsia" w:hAnsiTheme="minorEastAsia" w:cstheme="majorHAnsi"/>
          <w:color w:val="000000" w:themeColor="text1"/>
          <w:kern w:val="0"/>
          <w:sz w:val="24"/>
          <w:szCs w:val="24"/>
        </w:rPr>
      </w:pPr>
      <w:r>
        <w:rPr>
          <w:rStyle w:val="spellingerror"/>
          <w:rFonts w:asciiTheme="minorEastAsia" w:hAnsiTheme="minorEastAsia" w:cs="Times New Roman" w:hint="eastAsia"/>
          <w:sz w:val="24"/>
          <w:szCs w:val="24"/>
        </w:rPr>
        <w:t>特定の数のトリプトファンがレアコドン</w:t>
      </w:r>
      <w:r w:rsidR="00AD707B">
        <w:rPr>
          <w:rStyle w:val="spellingerror"/>
          <w:rFonts w:asciiTheme="minorEastAsia" w:hAnsiTheme="minorEastAsia" w:cs="Times New Roman" w:hint="eastAsia"/>
          <w:sz w:val="24"/>
          <w:szCs w:val="24"/>
          <w:vertAlign w:val="superscript"/>
        </w:rPr>
        <w:t>(注</w:t>
      </w:r>
      <w:r w:rsidR="00AD707B">
        <w:rPr>
          <w:rStyle w:val="spellingerror"/>
          <w:rFonts w:asciiTheme="minorEastAsia" w:hAnsiTheme="minorEastAsia" w:cs="Times New Roman"/>
          <w:sz w:val="24"/>
          <w:szCs w:val="24"/>
          <w:vertAlign w:val="superscript"/>
        </w:rPr>
        <w:t>3)</w:t>
      </w:r>
      <w:r>
        <w:rPr>
          <w:rStyle w:val="spellingerror"/>
          <w:rFonts w:asciiTheme="minorEastAsia" w:hAnsiTheme="minorEastAsia" w:cs="Times New Roman" w:hint="eastAsia"/>
          <w:sz w:val="24"/>
          <w:szCs w:val="24"/>
        </w:rPr>
        <w:t>配列の前に存在すると</w:t>
      </w:r>
      <w:r>
        <w:rPr>
          <w:rStyle w:val="spellingerror"/>
          <w:rFonts w:asciiTheme="minorEastAsia" w:hAnsiTheme="minorEastAsia" w:cs="Times New Roman"/>
          <w:sz w:val="24"/>
          <w:szCs w:val="24"/>
        </w:rPr>
        <w:t>CAT</w:t>
      </w:r>
      <w:r>
        <w:rPr>
          <w:rStyle w:val="spellingerror"/>
          <w:rFonts w:asciiTheme="minorEastAsia" w:hAnsiTheme="minorEastAsia" w:cs="Times New Roman" w:hint="eastAsia"/>
          <w:sz w:val="24"/>
          <w:szCs w:val="24"/>
        </w:rPr>
        <w:t>テイル</w:t>
      </w:r>
      <w:r w:rsidR="00C744E3">
        <w:rPr>
          <w:rStyle w:val="spellingerror"/>
          <w:rFonts w:asciiTheme="minorEastAsia" w:hAnsiTheme="minorEastAsia" w:cs="Times New Roman"/>
          <w:sz w:val="24"/>
          <w:szCs w:val="24"/>
          <w:vertAlign w:val="superscript"/>
        </w:rPr>
        <w:t>(</w:t>
      </w:r>
      <w:r w:rsidR="00C744E3">
        <w:rPr>
          <w:rStyle w:val="spellingerror"/>
          <w:rFonts w:asciiTheme="minorEastAsia" w:hAnsiTheme="minorEastAsia" w:cs="Times New Roman" w:hint="eastAsia"/>
          <w:sz w:val="24"/>
          <w:szCs w:val="24"/>
          <w:vertAlign w:val="superscript"/>
        </w:rPr>
        <w:t>注</w:t>
      </w:r>
      <w:r w:rsidR="00C744E3">
        <w:rPr>
          <w:rStyle w:val="spellingerror"/>
          <w:rFonts w:asciiTheme="minorEastAsia" w:hAnsiTheme="minorEastAsia" w:cs="Times New Roman"/>
          <w:sz w:val="24"/>
          <w:szCs w:val="24"/>
          <w:vertAlign w:val="superscript"/>
        </w:rPr>
        <w:t>4</w:t>
      </w:r>
      <w:r w:rsidR="00C744E3">
        <w:rPr>
          <w:rStyle w:val="spellingerror"/>
          <w:rFonts w:asciiTheme="minorEastAsia" w:hAnsiTheme="minorEastAsia" w:cs="Times New Roman" w:hint="eastAsia"/>
          <w:sz w:val="24"/>
          <w:szCs w:val="24"/>
          <w:vertAlign w:val="superscript"/>
        </w:rPr>
        <w:t>)</w:t>
      </w:r>
      <w:r>
        <w:rPr>
          <w:rStyle w:val="spellingerror"/>
          <w:rFonts w:asciiTheme="minorEastAsia" w:hAnsiTheme="minorEastAsia" w:cs="Times New Roman" w:hint="eastAsia"/>
          <w:sz w:val="24"/>
          <w:szCs w:val="24"/>
        </w:rPr>
        <w:t>の付加に対して阻害的</w:t>
      </w:r>
      <w:r w:rsidR="00E43B1B">
        <w:rPr>
          <w:rStyle w:val="spellingerror"/>
          <w:rFonts w:asciiTheme="minorEastAsia" w:hAnsiTheme="minorEastAsia" w:cs="Times New Roman" w:hint="eastAsia"/>
          <w:sz w:val="24"/>
          <w:szCs w:val="24"/>
        </w:rPr>
        <w:t>に働くことを明らかにしました。</w:t>
      </w:r>
    </w:p>
    <w:p w14:paraId="08E71BB6" w14:textId="4E929B76" w:rsidR="000E17EA" w:rsidRPr="00C744E3" w:rsidRDefault="002B54EB" w:rsidP="00C744E3">
      <w:pPr>
        <w:pStyle w:val="a5"/>
        <w:numPr>
          <w:ilvl w:val="0"/>
          <w:numId w:val="1"/>
        </w:numPr>
        <w:ind w:leftChars="0"/>
        <w:rPr>
          <w:rFonts w:asciiTheme="minorEastAsia" w:hAnsiTheme="minorEastAsia" w:cstheme="majorHAnsi"/>
          <w:color w:val="000000" w:themeColor="text1"/>
          <w:kern w:val="0"/>
          <w:sz w:val="24"/>
          <w:szCs w:val="24"/>
        </w:rPr>
      </w:pPr>
      <w:r>
        <w:rPr>
          <w:rStyle w:val="normaltextrun"/>
          <w:rFonts w:asciiTheme="minorEastAsia" w:hAnsiTheme="minorEastAsia" w:cs="Times New Roman" w:hint="eastAsia"/>
          <w:sz w:val="24"/>
          <w:szCs w:val="24"/>
        </w:rPr>
        <w:t>本研究成果</w:t>
      </w:r>
      <w:r w:rsidR="000E17EA" w:rsidRPr="00C744E3">
        <w:rPr>
          <w:rStyle w:val="normaltextrun"/>
          <w:rFonts w:asciiTheme="minorEastAsia" w:hAnsiTheme="minorEastAsia" w:cs="Times New Roman" w:hint="eastAsia"/>
          <w:sz w:val="24"/>
          <w:szCs w:val="24"/>
        </w:rPr>
        <w:t>は、</w:t>
      </w:r>
      <w:r w:rsidR="000F6841" w:rsidRPr="00C744E3">
        <w:rPr>
          <w:rStyle w:val="normaltextrun"/>
          <w:rFonts w:asciiTheme="minorEastAsia" w:hAnsiTheme="minorEastAsia" w:cs="Times New Roman" w:hint="eastAsia"/>
          <w:sz w:val="24"/>
          <w:szCs w:val="24"/>
        </w:rPr>
        <w:t>新生鎖</w:t>
      </w:r>
      <w:r w:rsidR="00F50D61" w:rsidRPr="00C744E3">
        <w:rPr>
          <w:rStyle w:val="normaltextrun"/>
          <w:rFonts w:asciiTheme="minorEastAsia" w:hAnsiTheme="minorEastAsia" w:cs="Times New Roman" w:hint="eastAsia"/>
          <w:sz w:val="24"/>
          <w:szCs w:val="24"/>
        </w:rPr>
        <w:t>の品質管理機構への重要性を示唆する新たな発見であり、品質管理機構関連の</w:t>
      </w:r>
      <w:r w:rsidR="000E17EA" w:rsidRPr="00C744E3">
        <w:rPr>
          <w:rStyle w:val="normaltextrun"/>
          <w:rFonts w:asciiTheme="minorEastAsia" w:hAnsiTheme="minorEastAsia" w:cs="Times New Roman" w:hint="eastAsia"/>
          <w:sz w:val="24"/>
          <w:szCs w:val="24"/>
        </w:rPr>
        <w:t>これまで不明であった様々な疾患の原因解明につながることが期待されます。</w:t>
      </w:r>
    </w:p>
    <w:p w14:paraId="251EC5D3" w14:textId="77777777" w:rsidR="000E17EA" w:rsidRPr="00B5354A" w:rsidRDefault="000E17EA" w:rsidP="000E17EA">
      <w:pPr>
        <w:ind w:right="240"/>
        <w:rPr>
          <w:rFonts w:hAnsi="ＭＳ 明朝"/>
          <w:sz w:val="24"/>
        </w:rPr>
      </w:pPr>
      <w:r>
        <w:rPr>
          <w:sz w:val="10"/>
          <w:szCs w:val="20"/>
        </w:rPr>
        <w:br/>
      </w:r>
      <w:r w:rsidRPr="00B5354A">
        <w:rPr>
          <w:rFonts w:hAnsi="ＭＳ 明朝" w:hint="eastAsia"/>
          <w:sz w:val="24"/>
        </w:rPr>
        <w:t>【概要】</w:t>
      </w:r>
    </w:p>
    <w:p w14:paraId="0FD393CC" w14:textId="1DED0DF9" w:rsidR="008C0FD6" w:rsidRDefault="000E17EA" w:rsidP="002C3353">
      <w:pPr>
        <w:ind w:right="240"/>
        <w:rPr>
          <w:rFonts w:asciiTheme="minorEastAsia" w:hAnsiTheme="minorEastAsia"/>
          <w:sz w:val="24"/>
        </w:rPr>
      </w:pPr>
      <w:r w:rsidRPr="002860B1">
        <w:rPr>
          <w:rFonts w:asciiTheme="minorEastAsia" w:hAnsiTheme="minorEastAsia" w:hint="eastAsia"/>
        </w:rPr>
        <w:t xml:space="preserve">　</w:t>
      </w:r>
      <w:r w:rsidR="0014265F" w:rsidRPr="00B5354A">
        <w:rPr>
          <w:rFonts w:asciiTheme="minorEastAsia" w:hAnsiTheme="minorEastAsia" w:hint="eastAsia"/>
          <w:sz w:val="24"/>
        </w:rPr>
        <w:t>ゲノム</w:t>
      </w:r>
      <w:r w:rsidR="0014265F" w:rsidRPr="00B5354A">
        <w:rPr>
          <w:rFonts w:asciiTheme="minorEastAsia" w:hAnsiTheme="minorEastAsia"/>
          <w:sz w:val="24"/>
        </w:rPr>
        <w:t>DNA</w:t>
      </w:r>
      <w:r w:rsidR="0014265F" w:rsidRPr="00B5354A">
        <w:rPr>
          <w:rFonts w:asciiTheme="minorEastAsia" w:hAnsiTheme="minorEastAsia" w:hint="eastAsia"/>
          <w:sz w:val="24"/>
        </w:rPr>
        <w:t>から転写された</w:t>
      </w:r>
      <w:r w:rsidR="002C3353" w:rsidRPr="00EB2475">
        <w:rPr>
          <w:rFonts w:asciiTheme="minorEastAsia" w:hAnsiTheme="minorEastAsia"/>
          <w:sz w:val="24"/>
        </w:rPr>
        <w:t>mRNA</w:t>
      </w:r>
      <w:r w:rsidR="00F22600" w:rsidRPr="00EB2475">
        <w:rPr>
          <w:rFonts w:asciiTheme="minorEastAsia" w:hAnsiTheme="minorEastAsia"/>
          <w:sz w:val="24"/>
          <w:vertAlign w:val="superscript"/>
        </w:rPr>
        <w:t>(</w:t>
      </w:r>
      <w:r w:rsidR="00F22600" w:rsidRPr="00EB2475">
        <w:rPr>
          <w:rFonts w:asciiTheme="minorEastAsia" w:hAnsiTheme="minorEastAsia" w:hint="eastAsia"/>
          <w:sz w:val="24"/>
          <w:vertAlign w:val="superscript"/>
        </w:rPr>
        <w:t>注</w:t>
      </w:r>
      <w:r w:rsidR="00746DC2">
        <w:rPr>
          <w:rFonts w:asciiTheme="minorEastAsia" w:hAnsiTheme="minorEastAsia"/>
          <w:sz w:val="24"/>
          <w:vertAlign w:val="superscript"/>
        </w:rPr>
        <w:t>5</w:t>
      </w:r>
      <w:r w:rsidR="00F22600" w:rsidRPr="00EB2475">
        <w:rPr>
          <w:rFonts w:asciiTheme="minorEastAsia" w:hAnsiTheme="minorEastAsia" w:hint="eastAsia"/>
          <w:sz w:val="24"/>
          <w:vertAlign w:val="superscript"/>
        </w:rPr>
        <w:t>)</w:t>
      </w:r>
      <w:r w:rsidR="0014265F">
        <w:rPr>
          <w:rFonts w:asciiTheme="minorEastAsia" w:hAnsiTheme="minorEastAsia" w:hint="eastAsia"/>
          <w:sz w:val="24"/>
        </w:rPr>
        <w:t>は、</w:t>
      </w:r>
      <w:r w:rsidR="002C3353" w:rsidRPr="00EB2475">
        <w:rPr>
          <w:rFonts w:asciiTheme="minorEastAsia" w:hAnsiTheme="minorEastAsia" w:hint="eastAsia"/>
          <w:sz w:val="24"/>
        </w:rPr>
        <w:t>リボソーム</w:t>
      </w:r>
      <w:r w:rsidR="0014265F">
        <w:rPr>
          <w:rFonts w:asciiTheme="minorEastAsia" w:hAnsiTheme="minorEastAsia" w:hint="eastAsia"/>
          <w:sz w:val="24"/>
        </w:rPr>
        <w:t>によって翻訳されることでタンパク質へと変換されます。正確な遺伝子発現は生命情報の</w:t>
      </w:r>
      <w:r w:rsidR="008C0FD6">
        <w:rPr>
          <w:rFonts w:asciiTheme="minorEastAsia" w:hAnsiTheme="minorEastAsia" w:hint="eastAsia"/>
          <w:sz w:val="24"/>
        </w:rPr>
        <w:t>根幹であり、その破綻は様々な疾患の原因となります。細胞はこのような</w:t>
      </w:r>
      <w:r w:rsidR="002C3353" w:rsidRPr="00EB2475">
        <w:rPr>
          <w:rFonts w:asciiTheme="minorEastAsia" w:hAnsiTheme="minorEastAsia" w:hint="eastAsia"/>
          <w:sz w:val="24"/>
        </w:rPr>
        <w:t>異常なタンパク質を除去する品質管理機構</w:t>
      </w:r>
      <w:r w:rsidR="008C0FD6">
        <w:rPr>
          <w:rFonts w:asciiTheme="minorEastAsia" w:hAnsiTheme="minorEastAsia" w:hint="eastAsia"/>
          <w:sz w:val="24"/>
        </w:rPr>
        <w:t>を有しており、遺伝子発現の正確性を保証しています。</w:t>
      </w:r>
      <w:r w:rsidR="00AD707B" w:rsidRPr="00EB2475">
        <w:rPr>
          <w:rFonts w:asciiTheme="minorEastAsia" w:hAnsiTheme="minorEastAsia" w:hint="eastAsia"/>
          <w:sz w:val="24"/>
        </w:rPr>
        <w:t>そのうちの一つである</w:t>
      </w:r>
      <w:r w:rsidR="00AD707B" w:rsidRPr="00EB2475">
        <w:rPr>
          <w:rFonts w:asciiTheme="minorEastAsia" w:hAnsiTheme="minorEastAsia"/>
          <w:sz w:val="24"/>
        </w:rPr>
        <w:t>RQC</w:t>
      </w:r>
      <w:r w:rsidR="00AD707B" w:rsidRPr="00EB2475">
        <w:rPr>
          <w:rFonts w:asciiTheme="minorEastAsia" w:hAnsiTheme="minorEastAsia"/>
          <w:sz w:val="24"/>
          <w:vertAlign w:val="superscript"/>
        </w:rPr>
        <w:t>(</w:t>
      </w:r>
      <w:r w:rsidR="00AD707B" w:rsidRPr="00EB2475">
        <w:rPr>
          <w:rFonts w:asciiTheme="minorEastAsia" w:hAnsiTheme="minorEastAsia" w:hint="eastAsia"/>
          <w:sz w:val="24"/>
          <w:vertAlign w:val="superscript"/>
        </w:rPr>
        <w:t>注</w:t>
      </w:r>
      <w:r w:rsidR="00F22600" w:rsidRPr="00EB2475">
        <w:rPr>
          <w:rFonts w:asciiTheme="minorEastAsia" w:hAnsiTheme="minorEastAsia"/>
          <w:sz w:val="24"/>
          <w:vertAlign w:val="superscript"/>
        </w:rPr>
        <w:t>6</w:t>
      </w:r>
      <w:r w:rsidR="00AD707B" w:rsidRPr="00EB2475">
        <w:rPr>
          <w:rFonts w:asciiTheme="minorEastAsia" w:hAnsiTheme="minorEastAsia"/>
          <w:sz w:val="24"/>
          <w:vertAlign w:val="superscript"/>
        </w:rPr>
        <w:t>)</w:t>
      </w:r>
      <w:r w:rsidR="00AD707B" w:rsidRPr="00EB2475">
        <w:rPr>
          <w:rFonts w:asciiTheme="minorEastAsia" w:hAnsiTheme="minorEastAsia" w:hint="eastAsia"/>
          <w:sz w:val="24"/>
        </w:rPr>
        <w:t>は翻訳停滞を解消する機構であり</w:t>
      </w:r>
      <w:r w:rsidR="00AD707B" w:rsidRPr="00EB2475">
        <w:rPr>
          <w:rFonts w:asciiTheme="minorEastAsia" w:hAnsiTheme="minorEastAsia"/>
          <w:sz w:val="24"/>
        </w:rPr>
        <w:t>RQC</w:t>
      </w:r>
      <w:r w:rsidR="00AD707B" w:rsidRPr="00EB2475">
        <w:rPr>
          <w:rFonts w:asciiTheme="minorEastAsia" w:hAnsiTheme="minorEastAsia" w:hint="eastAsia"/>
          <w:sz w:val="24"/>
        </w:rPr>
        <w:t>はレアコドン配列や正電荷アミノ酸配列で</w:t>
      </w:r>
      <w:r w:rsidR="008C0FD6">
        <w:rPr>
          <w:rFonts w:asciiTheme="minorEastAsia" w:hAnsiTheme="minorEastAsia" w:hint="eastAsia"/>
          <w:sz w:val="24"/>
        </w:rPr>
        <w:t>引き起こされる</w:t>
      </w:r>
      <w:r w:rsidR="00AD707B" w:rsidRPr="00EB2475">
        <w:rPr>
          <w:rFonts w:asciiTheme="minorEastAsia" w:hAnsiTheme="minorEastAsia" w:hint="eastAsia"/>
          <w:sz w:val="24"/>
        </w:rPr>
        <w:t>ことが報告されてい</w:t>
      </w:r>
      <w:r w:rsidR="008C0FD6">
        <w:rPr>
          <w:rFonts w:asciiTheme="minorEastAsia" w:hAnsiTheme="minorEastAsia" w:hint="eastAsia"/>
          <w:sz w:val="24"/>
        </w:rPr>
        <w:t>ます。しかし、この</w:t>
      </w:r>
      <w:r w:rsidR="00AD707B" w:rsidRPr="00EB2475">
        <w:rPr>
          <w:rFonts w:asciiTheme="minorEastAsia" w:hAnsiTheme="minorEastAsia" w:hint="eastAsia"/>
          <w:sz w:val="24"/>
        </w:rPr>
        <w:t>どちらにも当てはまらないトリプトファンの連続配列が同様に</w:t>
      </w:r>
      <w:r w:rsidR="00AD707B" w:rsidRPr="00EB2475">
        <w:rPr>
          <w:rFonts w:asciiTheme="minorEastAsia" w:hAnsiTheme="minorEastAsia"/>
          <w:sz w:val="24"/>
        </w:rPr>
        <w:t>RQC</w:t>
      </w:r>
      <w:r w:rsidR="00AD707B" w:rsidRPr="00EB2475">
        <w:rPr>
          <w:rFonts w:asciiTheme="minorEastAsia" w:hAnsiTheme="minorEastAsia" w:hint="eastAsia"/>
          <w:sz w:val="24"/>
        </w:rPr>
        <w:t>を引き起こす機構</w:t>
      </w:r>
      <w:r w:rsidR="008C0FD6">
        <w:rPr>
          <w:rFonts w:asciiTheme="minorEastAsia" w:hAnsiTheme="minorEastAsia" w:hint="eastAsia"/>
          <w:sz w:val="24"/>
        </w:rPr>
        <w:t>の詳細はこれまで不明でした。</w:t>
      </w:r>
    </w:p>
    <w:p w14:paraId="2897E5AD" w14:textId="753510D4" w:rsidR="000E17EA" w:rsidRPr="00EB2475" w:rsidRDefault="000E17EA" w:rsidP="008C0FD6">
      <w:pPr>
        <w:ind w:right="240" w:firstLineChars="100" w:firstLine="240"/>
        <w:rPr>
          <w:rFonts w:asciiTheme="minorEastAsia" w:hAnsiTheme="minorEastAsia"/>
          <w:sz w:val="24"/>
        </w:rPr>
      </w:pPr>
      <w:r w:rsidRPr="00EB2475">
        <w:rPr>
          <w:rFonts w:asciiTheme="minorEastAsia" w:hAnsiTheme="minorEastAsia" w:hint="eastAsia"/>
          <w:sz w:val="24"/>
        </w:rPr>
        <w:t>東北大学大学院薬学研究科の稲田利文教授の研究グループは、</w:t>
      </w:r>
      <w:r w:rsidR="005D7AF4" w:rsidRPr="00EB2475">
        <w:rPr>
          <w:rFonts w:asciiTheme="minorEastAsia" w:hAnsiTheme="minorEastAsia" w:hint="eastAsia"/>
          <w:sz w:val="24"/>
        </w:rPr>
        <w:t>トリプトファンの連続配列による</w:t>
      </w:r>
      <w:r w:rsidR="008D0EFD" w:rsidRPr="00EB2475">
        <w:rPr>
          <w:rFonts w:asciiTheme="minorEastAsia" w:hAnsiTheme="minorEastAsia" w:hint="eastAsia"/>
          <w:sz w:val="24"/>
        </w:rPr>
        <w:t>停滞メカニズム</w:t>
      </w:r>
      <w:r w:rsidR="00F22600" w:rsidRPr="00EB2475">
        <w:rPr>
          <w:rFonts w:asciiTheme="minorEastAsia" w:hAnsiTheme="minorEastAsia" w:hint="eastAsia"/>
          <w:sz w:val="24"/>
        </w:rPr>
        <w:t>や</w:t>
      </w:r>
      <w:r w:rsidR="008D0EFD" w:rsidRPr="00EB2475">
        <w:rPr>
          <w:rFonts w:asciiTheme="minorEastAsia" w:hAnsiTheme="minorEastAsia"/>
          <w:sz w:val="24"/>
        </w:rPr>
        <w:t>CAT</w:t>
      </w:r>
      <w:r w:rsidR="008D0EFD" w:rsidRPr="00EB2475">
        <w:rPr>
          <w:rFonts w:asciiTheme="minorEastAsia" w:hAnsiTheme="minorEastAsia" w:hint="eastAsia"/>
          <w:sz w:val="24"/>
        </w:rPr>
        <w:t>テイル</w:t>
      </w:r>
      <w:r w:rsidR="00F22600" w:rsidRPr="00EB2475">
        <w:rPr>
          <w:rFonts w:asciiTheme="minorEastAsia" w:hAnsiTheme="minorEastAsia" w:hint="eastAsia"/>
          <w:sz w:val="24"/>
        </w:rPr>
        <w:t>付加の</w:t>
      </w:r>
      <w:r w:rsidR="008D0EFD" w:rsidRPr="00EB2475">
        <w:rPr>
          <w:rFonts w:asciiTheme="minorEastAsia" w:hAnsiTheme="minorEastAsia" w:hint="eastAsia"/>
          <w:sz w:val="24"/>
        </w:rPr>
        <w:t>阻害作用を解明しました。</w:t>
      </w:r>
    </w:p>
    <w:p w14:paraId="6652F643" w14:textId="072E8295" w:rsidR="000E17EA" w:rsidRPr="00EB2475" w:rsidRDefault="000E17EA" w:rsidP="000E17EA">
      <w:pPr>
        <w:ind w:right="240" w:firstLineChars="100" w:firstLine="240"/>
        <w:rPr>
          <w:rFonts w:asciiTheme="minorEastAsia" w:hAnsiTheme="minorEastAsia"/>
          <w:sz w:val="24"/>
        </w:rPr>
      </w:pPr>
      <w:r w:rsidRPr="00EB2475">
        <w:rPr>
          <w:rFonts w:asciiTheme="minorEastAsia" w:hAnsiTheme="minorEastAsia" w:hint="eastAsia"/>
          <w:sz w:val="24"/>
        </w:rPr>
        <w:t>本研究は、文部科学省科学研究費補助金</w:t>
      </w:r>
      <w:r w:rsidR="0081400D">
        <w:rPr>
          <w:rFonts w:asciiTheme="minorEastAsia" w:hAnsiTheme="minorEastAsia" w:hint="eastAsia"/>
          <w:sz w:val="24"/>
        </w:rPr>
        <w:t xml:space="preserve"> </w:t>
      </w:r>
      <w:r w:rsidRPr="00EB2475">
        <w:rPr>
          <w:rFonts w:asciiTheme="minorEastAsia" w:hAnsiTheme="minorEastAsia" w:hint="eastAsia"/>
          <w:sz w:val="24"/>
        </w:rPr>
        <w:t>基盤研究(A)、</w:t>
      </w:r>
      <w:r w:rsidR="0081400D" w:rsidRPr="00EB2475">
        <w:rPr>
          <w:rFonts w:asciiTheme="minorEastAsia" w:hAnsiTheme="minorEastAsia" w:hint="eastAsia"/>
          <w:sz w:val="24"/>
        </w:rPr>
        <w:t>基盤研究</w:t>
      </w:r>
      <w:r w:rsidRPr="00EB2475">
        <w:rPr>
          <w:rFonts w:asciiTheme="minorEastAsia" w:hAnsiTheme="minorEastAsia" w:hint="eastAsia"/>
          <w:sz w:val="24"/>
        </w:rPr>
        <w:t>(C)、（公</w:t>
      </w:r>
      <w:r w:rsidRPr="00EB2475">
        <w:rPr>
          <w:rFonts w:asciiTheme="minorEastAsia" w:hAnsiTheme="minorEastAsia" w:hint="eastAsia"/>
          <w:sz w:val="24"/>
        </w:rPr>
        <w:lastRenderedPageBreak/>
        <w:t>財）武田科学振興財団、（公財）</w:t>
      </w:r>
      <w:r w:rsidR="00B73A16">
        <w:rPr>
          <w:rFonts w:asciiTheme="minorEastAsia" w:hAnsiTheme="minorEastAsia" w:hint="eastAsia"/>
          <w:sz w:val="24"/>
        </w:rPr>
        <w:t>上原記念生命科学</w:t>
      </w:r>
      <w:r w:rsidRPr="00EB2475">
        <w:rPr>
          <w:rFonts w:asciiTheme="minorEastAsia" w:hAnsiTheme="minorEastAsia" w:hint="eastAsia"/>
          <w:sz w:val="24"/>
        </w:rPr>
        <w:t>財団の研究助成により実施しました。この研究成果は、202</w:t>
      </w:r>
      <w:r w:rsidR="00F50D61" w:rsidRPr="00EB2475">
        <w:rPr>
          <w:rFonts w:asciiTheme="minorEastAsia" w:hAnsiTheme="minorEastAsia"/>
          <w:sz w:val="24"/>
        </w:rPr>
        <w:t>1</w:t>
      </w:r>
      <w:r w:rsidRPr="00EB2475">
        <w:rPr>
          <w:rFonts w:asciiTheme="minorEastAsia" w:hAnsiTheme="minorEastAsia" w:hint="eastAsia"/>
          <w:sz w:val="24"/>
        </w:rPr>
        <w:t>年</w:t>
      </w:r>
      <w:r w:rsidR="00F50D61" w:rsidRPr="00EB2475">
        <w:rPr>
          <w:rFonts w:asciiTheme="minorEastAsia" w:hAnsiTheme="minorEastAsia"/>
          <w:sz w:val="24"/>
        </w:rPr>
        <w:t>1</w:t>
      </w:r>
      <w:r w:rsidRPr="00EB2475">
        <w:rPr>
          <w:rFonts w:asciiTheme="minorEastAsia" w:hAnsiTheme="minorEastAsia" w:hint="eastAsia"/>
          <w:sz w:val="24"/>
        </w:rPr>
        <w:t>月</w:t>
      </w:r>
      <w:r w:rsidR="00037A5C">
        <w:rPr>
          <w:rFonts w:asciiTheme="minorEastAsia" w:hAnsiTheme="minorEastAsia"/>
          <w:sz w:val="24"/>
        </w:rPr>
        <w:t>29</w:t>
      </w:r>
      <w:r w:rsidRPr="00EB2475">
        <w:rPr>
          <w:rFonts w:asciiTheme="minorEastAsia" w:hAnsiTheme="minorEastAsia" w:hint="eastAsia"/>
          <w:sz w:val="24"/>
        </w:rPr>
        <w:t>日（</w:t>
      </w:r>
      <w:r w:rsidR="00037A5C">
        <w:rPr>
          <w:rFonts w:asciiTheme="minorEastAsia" w:hAnsiTheme="minorEastAsia" w:hint="eastAsia"/>
          <w:sz w:val="24"/>
        </w:rPr>
        <w:t>金</w:t>
      </w:r>
      <w:r w:rsidRPr="00EB2475">
        <w:rPr>
          <w:rFonts w:asciiTheme="minorEastAsia" w:hAnsiTheme="minorEastAsia" w:hint="eastAsia"/>
          <w:sz w:val="24"/>
        </w:rPr>
        <w:t>曜日）に英国科学誌『Nucleic Acids Research』にオンライン掲載されました。</w:t>
      </w:r>
    </w:p>
    <w:p w14:paraId="2B242732" w14:textId="77777777" w:rsidR="0045541D" w:rsidRPr="00EB2475" w:rsidRDefault="0045541D" w:rsidP="000E17EA">
      <w:pPr>
        <w:rPr>
          <w:rFonts w:asciiTheme="minorEastAsia" w:hAnsiTheme="minorEastAsia" w:cs="Arial"/>
          <w:sz w:val="24"/>
        </w:rPr>
      </w:pPr>
    </w:p>
    <w:p w14:paraId="7AEC1A23" w14:textId="113091EB" w:rsidR="000E17EA" w:rsidRPr="00EB2475" w:rsidRDefault="000E17EA" w:rsidP="002B54EB">
      <w:pPr>
        <w:ind w:firstLineChars="100" w:firstLine="240"/>
        <w:rPr>
          <w:rFonts w:asciiTheme="minorEastAsia" w:hAnsiTheme="minorEastAsia" w:cs="Arial"/>
          <w:sz w:val="24"/>
        </w:rPr>
      </w:pPr>
      <w:r w:rsidRPr="00EB2475">
        <w:rPr>
          <w:rFonts w:asciiTheme="minorEastAsia" w:hAnsiTheme="minorEastAsia" w:cs="Arial" w:hint="eastAsia"/>
          <w:sz w:val="24"/>
        </w:rPr>
        <w:t>論文名</w:t>
      </w:r>
      <w:r w:rsidR="002B54EB">
        <w:rPr>
          <w:rFonts w:asciiTheme="minorEastAsia" w:hAnsiTheme="minorEastAsia" w:cs="Arial" w:hint="eastAsia"/>
          <w:sz w:val="24"/>
        </w:rPr>
        <w:t>：</w:t>
      </w:r>
    </w:p>
    <w:p w14:paraId="6D34EC24" w14:textId="77777777" w:rsidR="007E2551" w:rsidRPr="00EB2475" w:rsidRDefault="000E17EA" w:rsidP="000E17EA">
      <w:pPr>
        <w:rPr>
          <w:rFonts w:asciiTheme="minorEastAsia" w:hAnsiTheme="minorEastAsia" w:cs="Arial"/>
          <w:sz w:val="24"/>
        </w:rPr>
      </w:pPr>
      <w:r w:rsidRPr="00EB2475">
        <w:rPr>
          <w:rFonts w:asciiTheme="minorEastAsia" w:hAnsiTheme="minorEastAsia" w:cs="Arial"/>
          <w:color w:val="000000" w:themeColor="text1"/>
          <w:kern w:val="0"/>
          <w:sz w:val="24"/>
        </w:rPr>
        <w:t>“</w:t>
      </w:r>
      <w:r w:rsidR="0045541D" w:rsidRPr="00EB2475">
        <w:rPr>
          <w:rStyle w:val="normaltextrun"/>
          <w:rFonts w:asciiTheme="minorEastAsia" w:hAnsiTheme="minorEastAsia" w:cs="Arial"/>
          <w:color w:val="000000"/>
          <w:sz w:val="24"/>
        </w:rPr>
        <w:t>The nascent polypeptide in the 60S subunit determines the Rqc2-dependency of ribosomal quality control</w:t>
      </w:r>
      <w:r w:rsidRPr="00EB2475">
        <w:rPr>
          <w:rFonts w:asciiTheme="minorEastAsia" w:hAnsiTheme="minorEastAsia" w:cs="Arial"/>
          <w:color w:val="000000" w:themeColor="text1"/>
          <w:kern w:val="0"/>
          <w:sz w:val="24"/>
        </w:rPr>
        <w:t>”</w:t>
      </w:r>
    </w:p>
    <w:p w14:paraId="5BC85973" w14:textId="45A1D9FF" w:rsidR="000E17EA" w:rsidRPr="00EB2475" w:rsidRDefault="000E17EA" w:rsidP="000E17EA">
      <w:pPr>
        <w:rPr>
          <w:rFonts w:asciiTheme="minorEastAsia" w:hAnsiTheme="minorEastAsia" w:cs="Arial"/>
          <w:sz w:val="24"/>
        </w:rPr>
      </w:pPr>
      <w:r w:rsidRPr="00EB2475">
        <w:rPr>
          <w:rFonts w:asciiTheme="minorEastAsia" w:hAnsiTheme="minorEastAsia" w:cs="Arial" w:hint="eastAsia"/>
          <w:sz w:val="24"/>
        </w:rPr>
        <w:t>（</w:t>
      </w:r>
      <w:r w:rsidR="0045541D" w:rsidRPr="00EB2475">
        <w:rPr>
          <w:rFonts w:asciiTheme="minorEastAsia" w:hAnsiTheme="minorEastAsia" w:cs="Arial"/>
          <w:sz w:val="24"/>
        </w:rPr>
        <w:t>60S</w:t>
      </w:r>
      <w:r w:rsidR="0045541D" w:rsidRPr="00EB2475">
        <w:rPr>
          <w:rFonts w:asciiTheme="minorEastAsia" w:hAnsiTheme="minorEastAsia" w:cs="Arial" w:hint="eastAsia"/>
          <w:sz w:val="24"/>
        </w:rPr>
        <w:t>サブユニット上での新生ポリペプチド鎖の特性が</w:t>
      </w:r>
      <w:r w:rsidR="007E2551" w:rsidRPr="00EB2475">
        <w:rPr>
          <w:rFonts w:asciiTheme="minorEastAsia" w:hAnsiTheme="minorEastAsia" w:cs="Arial"/>
          <w:sz w:val="24"/>
        </w:rPr>
        <w:t>Rqc2</w:t>
      </w:r>
      <w:r w:rsidR="007E2551" w:rsidRPr="00EB2475">
        <w:rPr>
          <w:rFonts w:asciiTheme="minorEastAsia" w:hAnsiTheme="minorEastAsia" w:cs="Arial" w:hint="eastAsia"/>
          <w:sz w:val="24"/>
        </w:rPr>
        <w:t>依存的な</w:t>
      </w:r>
      <w:r w:rsidR="007E2551" w:rsidRPr="00EB2475">
        <w:rPr>
          <w:rFonts w:asciiTheme="minorEastAsia" w:hAnsiTheme="minorEastAsia" w:cs="Arial"/>
          <w:sz w:val="24"/>
        </w:rPr>
        <w:t>RQC</w:t>
      </w:r>
      <w:r w:rsidR="007E2551" w:rsidRPr="00EB2475">
        <w:rPr>
          <w:rFonts w:asciiTheme="minorEastAsia" w:hAnsiTheme="minorEastAsia" w:cs="Arial" w:hint="eastAsia"/>
          <w:sz w:val="24"/>
        </w:rPr>
        <w:t>を決定する</w:t>
      </w:r>
      <w:r w:rsidRPr="00EB2475">
        <w:rPr>
          <w:rFonts w:asciiTheme="minorEastAsia" w:hAnsiTheme="minorEastAsia" w:cs="Arial" w:hint="eastAsia"/>
          <w:sz w:val="24"/>
        </w:rPr>
        <w:t>）</w:t>
      </w:r>
    </w:p>
    <w:p w14:paraId="301C6B97" w14:textId="39F68D73" w:rsidR="000E17EA" w:rsidRPr="00EB2475" w:rsidRDefault="000E17EA" w:rsidP="002B54EB">
      <w:pPr>
        <w:ind w:firstLineChars="100" w:firstLine="240"/>
        <w:rPr>
          <w:rFonts w:asciiTheme="minorEastAsia" w:hAnsiTheme="minorEastAsia" w:cs="Arial"/>
          <w:sz w:val="24"/>
        </w:rPr>
      </w:pPr>
      <w:r w:rsidRPr="00EB2475">
        <w:rPr>
          <w:rFonts w:asciiTheme="minorEastAsia" w:hAnsiTheme="minorEastAsia" w:cs="Arial" w:hint="eastAsia"/>
          <w:sz w:val="24"/>
        </w:rPr>
        <w:t>雑誌</w:t>
      </w:r>
      <w:r w:rsidR="002B54EB">
        <w:rPr>
          <w:rFonts w:asciiTheme="minorEastAsia" w:hAnsiTheme="minorEastAsia" w:cs="Arial" w:hint="eastAsia"/>
          <w:sz w:val="24"/>
        </w:rPr>
        <w:t>名：</w:t>
      </w:r>
    </w:p>
    <w:p w14:paraId="4D585F63" w14:textId="77777777" w:rsidR="000E17EA" w:rsidRPr="00EB2475" w:rsidRDefault="000E17EA" w:rsidP="000E17EA">
      <w:pPr>
        <w:rPr>
          <w:rFonts w:asciiTheme="minorEastAsia" w:hAnsiTheme="minorEastAsia" w:cs="Arial"/>
          <w:sz w:val="24"/>
        </w:rPr>
      </w:pPr>
      <w:r w:rsidRPr="00EB2475">
        <w:rPr>
          <w:rFonts w:asciiTheme="minorEastAsia" w:hAnsiTheme="minorEastAsia" w:cs="Arial"/>
          <w:sz w:val="24"/>
        </w:rPr>
        <w:t xml:space="preserve">    </w:t>
      </w:r>
      <w:r w:rsidRPr="00EB2475">
        <w:rPr>
          <w:rStyle w:val="normaltextrun"/>
          <w:rFonts w:asciiTheme="minorEastAsia" w:hAnsiTheme="minorEastAsia" w:cs="Arial"/>
          <w:sz w:val="24"/>
        </w:rPr>
        <w:t>Nucleic Acids Research</w:t>
      </w:r>
    </w:p>
    <w:p w14:paraId="52504982" w14:textId="3141AAD6" w:rsidR="000E17EA" w:rsidRPr="00EB2475" w:rsidRDefault="000E17EA" w:rsidP="000E17EA">
      <w:pPr>
        <w:rPr>
          <w:rStyle w:val="normaltextrun"/>
          <w:rFonts w:asciiTheme="minorEastAsia" w:hAnsiTheme="minorEastAsia" w:cs="Arial"/>
          <w:sz w:val="24"/>
        </w:rPr>
      </w:pPr>
      <w:r w:rsidRPr="00EB2475">
        <w:rPr>
          <w:rFonts w:asciiTheme="minorEastAsia" w:hAnsiTheme="minorEastAsia" w:cs="Arial"/>
          <w:sz w:val="24"/>
        </w:rPr>
        <w:t xml:space="preserve">    DOI: </w:t>
      </w:r>
      <w:r w:rsidRPr="00EB2475">
        <w:rPr>
          <w:rFonts w:asciiTheme="minorEastAsia" w:hAnsiTheme="minorEastAsia" w:cs="Arial"/>
          <w:color w:val="000000" w:themeColor="text1"/>
          <w:kern w:val="0"/>
          <w:sz w:val="24"/>
          <w:shd w:val="clear" w:color="auto" w:fill="FFFFFF"/>
        </w:rPr>
        <w:t>1</w:t>
      </w:r>
      <w:r w:rsidR="0045541D" w:rsidRPr="00EB2475">
        <w:rPr>
          <w:rFonts w:asciiTheme="minorEastAsia" w:hAnsiTheme="minorEastAsia" w:cs="Arial"/>
          <w:color w:val="000000" w:themeColor="text1"/>
          <w:kern w:val="0"/>
          <w:sz w:val="24"/>
          <w:shd w:val="clear" w:color="auto" w:fill="FFFFFF"/>
        </w:rPr>
        <w:t>0.1093/</w:t>
      </w:r>
      <w:proofErr w:type="spellStart"/>
      <w:r w:rsidR="0045541D" w:rsidRPr="00EB2475">
        <w:rPr>
          <w:rFonts w:asciiTheme="minorEastAsia" w:hAnsiTheme="minorEastAsia" w:cs="Arial"/>
          <w:color w:val="000000" w:themeColor="text1"/>
          <w:kern w:val="0"/>
          <w:sz w:val="24"/>
          <w:shd w:val="clear" w:color="auto" w:fill="FFFFFF"/>
        </w:rPr>
        <w:t>nar</w:t>
      </w:r>
      <w:proofErr w:type="spellEnd"/>
      <w:r w:rsidR="0045541D" w:rsidRPr="00EB2475">
        <w:rPr>
          <w:rFonts w:asciiTheme="minorEastAsia" w:hAnsiTheme="minorEastAsia" w:cs="Arial"/>
          <w:color w:val="000000" w:themeColor="text1"/>
          <w:kern w:val="0"/>
          <w:sz w:val="24"/>
          <w:shd w:val="clear" w:color="auto" w:fill="FFFFFF"/>
        </w:rPr>
        <w:t>/gkab005</w:t>
      </w:r>
      <w:r w:rsidR="0045541D" w:rsidRPr="00EB2475">
        <w:rPr>
          <w:rStyle w:val="normaltextrun"/>
          <w:rFonts w:asciiTheme="minorEastAsia" w:hAnsiTheme="minorEastAsia" w:cs="Arial"/>
          <w:sz w:val="24"/>
        </w:rPr>
        <w:t xml:space="preserve"> </w:t>
      </w:r>
    </w:p>
    <w:p w14:paraId="6D20D352" w14:textId="77777777" w:rsidR="000E17EA" w:rsidRPr="00EB2475" w:rsidRDefault="000E17EA" w:rsidP="000E17EA">
      <w:pPr>
        <w:rPr>
          <w:rStyle w:val="normaltextrun"/>
          <w:rFonts w:asciiTheme="minorEastAsia" w:hAnsiTheme="minorEastAsia" w:cs="Arial"/>
          <w:sz w:val="24"/>
        </w:rPr>
      </w:pPr>
    </w:p>
    <w:p w14:paraId="1F57DB7D" w14:textId="77777777" w:rsidR="000E17EA" w:rsidRPr="00EB2475" w:rsidRDefault="000E17EA" w:rsidP="000E17EA">
      <w:pPr>
        <w:rPr>
          <w:rFonts w:asciiTheme="minorEastAsia" w:hAnsiTheme="minorEastAsia" w:cs="Arial"/>
          <w:sz w:val="24"/>
        </w:rPr>
      </w:pPr>
    </w:p>
    <w:p w14:paraId="088C1711" w14:textId="77777777" w:rsidR="000E17EA" w:rsidRPr="00EB2475" w:rsidRDefault="000E17EA" w:rsidP="000E17EA">
      <w:pPr>
        <w:rPr>
          <w:rFonts w:ascii="Arial" w:eastAsia="ＭＳ Ｐゴシック" w:hAnsi="Arial" w:cs="Arial"/>
          <w:sz w:val="24"/>
        </w:rPr>
      </w:pPr>
      <w:r w:rsidRPr="00EB2475">
        <w:rPr>
          <w:noProof/>
          <w:sz w:val="24"/>
        </w:rPr>
        <mc:AlternateContent>
          <mc:Choice Requires="wps">
            <w:drawing>
              <wp:anchor distT="45720" distB="45720" distL="114300" distR="114300" simplePos="0" relativeHeight="251660288" behindDoc="0" locked="0" layoutInCell="1" allowOverlap="1" wp14:anchorId="3949131E" wp14:editId="57CCF3CF">
                <wp:simplePos x="0" y="0"/>
                <wp:positionH relativeFrom="margin">
                  <wp:posOffset>38372</wp:posOffset>
                </wp:positionH>
                <wp:positionV relativeFrom="paragraph">
                  <wp:posOffset>118110</wp:posOffset>
                </wp:positionV>
                <wp:extent cx="5526741" cy="2098221"/>
                <wp:effectExtent l="0" t="0" r="10795" b="1016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741" cy="2098221"/>
                        </a:xfrm>
                        <a:prstGeom prst="rect">
                          <a:avLst/>
                        </a:prstGeom>
                        <a:solidFill>
                          <a:srgbClr val="FFFFFF"/>
                        </a:solidFill>
                        <a:ln w="9525">
                          <a:solidFill>
                            <a:srgbClr val="000000"/>
                          </a:solidFill>
                          <a:miter lim="800000"/>
                          <a:headEnd/>
                          <a:tailEnd/>
                        </a:ln>
                      </wps:spPr>
                      <wps:txbx>
                        <w:txbxContent>
                          <w:p w14:paraId="72EAD60E" w14:textId="77777777" w:rsidR="000E17EA" w:rsidRDefault="000E17EA" w:rsidP="000E17EA">
                            <w:pPr>
                              <w:spacing w:line="280" w:lineRule="exact"/>
                              <w:rPr>
                                <w:rFonts w:asciiTheme="minorEastAsia" w:hAnsiTheme="minorEastAsia"/>
                              </w:rPr>
                            </w:pPr>
                            <w:r w:rsidRPr="002860B1">
                              <w:rPr>
                                <w:rFonts w:asciiTheme="minorEastAsia" w:hAnsiTheme="minorEastAsia" w:hint="eastAsia"/>
                              </w:rPr>
                              <w:t>【問い合わせ先】</w:t>
                            </w:r>
                          </w:p>
                          <w:p w14:paraId="3622CED3" w14:textId="77777777" w:rsidR="000E17EA" w:rsidRPr="002860B1" w:rsidRDefault="000E17EA" w:rsidP="000E17EA">
                            <w:pPr>
                              <w:spacing w:line="280" w:lineRule="exact"/>
                              <w:rPr>
                                <w:rFonts w:asciiTheme="minorEastAsia" w:hAnsiTheme="minorEastAsia"/>
                              </w:rPr>
                            </w:pPr>
                            <w:r w:rsidRPr="002860B1">
                              <w:rPr>
                                <w:rFonts w:asciiTheme="minorEastAsia" w:hAnsiTheme="minorEastAsia" w:hint="eastAsia"/>
                              </w:rPr>
                              <w:t>（研究に関すること）</w:t>
                            </w:r>
                          </w:p>
                          <w:p w14:paraId="7065493E" w14:textId="77777777" w:rsidR="000E17EA" w:rsidRPr="002860B1" w:rsidRDefault="000E17EA" w:rsidP="000E17EA">
                            <w:pPr>
                              <w:spacing w:line="280" w:lineRule="exact"/>
                              <w:ind w:firstLineChars="200" w:firstLine="420"/>
                              <w:rPr>
                                <w:rFonts w:asciiTheme="minorEastAsia" w:hAnsiTheme="minorEastAsia"/>
                              </w:rPr>
                            </w:pPr>
                            <w:r w:rsidRPr="002860B1">
                              <w:rPr>
                                <w:rFonts w:asciiTheme="minorEastAsia" w:hAnsiTheme="minorEastAsia" w:hint="eastAsia"/>
                              </w:rPr>
                              <w:t>東北大学大学院薬学研究科</w:t>
                            </w:r>
                          </w:p>
                          <w:p w14:paraId="78B7D27F" w14:textId="77777777" w:rsidR="000E17EA" w:rsidRPr="002860B1" w:rsidRDefault="000E17EA" w:rsidP="000E17EA">
                            <w:pPr>
                              <w:spacing w:line="280" w:lineRule="exact"/>
                              <w:ind w:firstLineChars="200" w:firstLine="420"/>
                              <w:rPr>
                                <w:rFonts w:asciiTheme="minorEastAsia" w:hAnsiTheme="minorEastAsia"/>
                              </w:rPr>
                            </w:pPr>
                            <w:r w:rsidRPr="002860B1">
                              <w:rPr>
                                <w:rFonts w:asciiTheme="minorEastAsia" w:hAnsiTheme="minorEastAsia" w:hint="eastAsia"/>
                              </w:rPr>
                              <w:t>稲田　利文教授</w:t>
                            </w:r>
                          </w:p>
                          <w:p w14:paraId="3F133F75" w14:textId="77777777" w:rsidR="000E17EA" w:rsidRPr="002860B1" w:rsidRDefault="000E17EA" w:rsidP="000E17EA">
                            <w:pPr>
                              <w:spacing w:line="280" w:lineRule="exact"/>
                              <w:ind w:firstLineChars="200" w:firstLine="420"/>
                              <w:rPr>
                                <w:rFonts w:asciiTheme="minorEastAsia" w:hAnsiTheme="minorEastAsia"/>
                              </w:rPr>
                            </w:pPr>
                            <w:r w:rsidRPr="002860B1">
                              <w:rPr>
                                <w:rFonts w:asciiTheme="minorEastAsia" w:hAnsiTheme="minorEastAsia" w:hint="eastAsia"/>
                              </w:rPr>
                              <w:t>電話：0</w:t>
                            </w:r>
                            <w:r w:rsidRPr="002860B1">
                              <w:rPr>
                                <w:rFonts w:asciiTheme="minorEastAsia" w:hAnsiTheme="minorEastAsia"/>
                              </w:rPr>
                              <w:t>22</w:t>
                            </w:r>
                            <w:r w:rsidRPr="002860B1">
                              <w:rPr>
                                <w:rFonts w:asciiTheme="minorEastAsia" w:hAnsiTheme="minorEastAsia" w:hint="eastAsia"/>
                              </w:rPr>
                              <w:t>-</w:t>
                            </w:r>
                            <w:r w:rsidRPr="002860B1">
                              <w:rPr>
                                <w:rFonts w:asciiTheme="minorEastAsia" w:hAnsiTheme="minorEastAsia"/>
                              </w:rPr>
                              <w:t>795</w:t>
                            </w:r>
                            <w:r w:rsidRPr="002860B1">
                              <w:rPr>
                                <w:rFonts w:asciiTheme="minorEastAsia" w:hAnsiTheme="minorEastAsia" w:hint="eastAsia"/>
                              </w:rPr>
                              <w:t>-</w:t>
                            </w:r>
                            <w:r w:rsidRPr="002860B1">
                              <w:rPr>
                                <w:rFonts w:asciiTheme="minorEastAsia" w:hAnsiTheme="minorEastAsia"/>
                              </w:rPr>
                              <w:t>6874</w:t>
                            </w:r>
                          </w:p>
                          <w:p w14:paraId="607645F1" w14:textId="77777777" w:rsidR="000E17EA" w:rsidRPr="002860B1" w:rsidRDefault="000E17EA" w:rsidP="000E17EA">
                            <w:pPr>
                              <w:spacing w:line="280" w:lineRule="exact"/>
                              <w:ind w:firstLineChars="200" w:firstLine="420"/>
                              <w:rPr>
                                <w:rFonts w:asciiTheme="minorEastAsia" w:hAnsiTheme="minorEastAsia" w:cs="ＭＳ Ｐゴシック"/>
                                <w:kern w:val="0"/>
                                <w:szCs w:val="21"/>
                              </w:rPr>
                            </w:pPr>
                            <w:r w:rsidRPr="002860B1">
                              <w:rPr>
                                <w:rFonts w:asciiTheme="minorEastAsia" w:hAnsiTheme="minorEastAsia" w:hint="eastAsia"/>
                                <w:szCs w:val="21"/>
                              </w:rPr>
                              <w:t>メールアドレス：</w:t>
                            </w:r>
                            <w:r w:rsidRPr="002860B1">
                              <w:rPr>
                                <w:rFonts w:asciiTheme="minorEastAsia" w:hAnsiTheme="minorEastAsia" w:cs="ＭＳ Ｐゴシック"/>
                                <w:color w:val="000000"/>
                                <w:kern w:val="0"/>
                                <w:szCs w:val="21"/>
                              </w:rPr>
                              <w:t>toshifumi.inada.a3@tohoku.ac.jp</w:t>
                            </w:r>
                          </w:p>
                          <w:p w14:paraId="3466119B" w14:textId="77777777" w:rsidR="000E17EA" w:rsidRPr="002860B1" w:rsidRDefault="000E17EA" w:rsidP="000E17EA">
                            <w:pPr>
                              <w:spacing w:line="280" w:lineRule="exact"/>
                              <w:rPr>
                                <w:rFonts w:asciiTheme="minorEastAsia" w:hAnsiTheme="minorEastAsia"/>
                              </w:rPr>
                            </w:pPr>
                          </w:p>
                          <w:p w14:paraId="4ABE4618" w14:textId="5206DFB8" w:rsidR="000E17EA" w:rsidRPr="002860B1" w:rsidRDefault="000E17EA" w:rsidP="000E17EA">
                            <w:pPr>
                              <w:spacing w:line="280" w:lineRule="exact"/>
                              <w:rPr>
                                <w:rFonts w:asciiTheme="minorEastAsia" w:hAnsiTheme="minorEastAsia"/>
                              </w:rPr>
                            </w:pPr>
                            <w:r w:rsidRPr="002860B1">
                              <w:rPr>
                                <w:rFonts w:asciiTheme="minorEastAsia" w:hAnsiTheme="minorEastAsia" w:hint="eastAsia"/>
                              </w:rPr>
                              <w:t>（</w:t>
                            </w:r>
                            <w:r w:rsidR="002B54EB">
                              <w:rPr>
                                <w:rFonts w:asciiTheme="minorEastAsia" w:hAnsiTheme="minorEastAsia" w:hint="eastAsia"/>
                              </w:rPr>
                              <w:t>報道</w:t>
                            </w:r>
                            <w:r w:rsidRPr="002860B1">
                              <w:rPr>
                                <w:rFonts w:asciiTheme="minorEastAsia" w:hAnsiTheme="minorEastAsia" w:hint="eastAsia"/>
                              </w:rPr>
                              <w:t>に関すること）</w:t>
                            </w:r>
                          </w:p>
                          <w:p w14:paraId="0093D7F2" w14:textId="77777777" w:rsidR="000E17EA" w:rsidRPr="002860B1" w:rsidRDefault="000E17EA" w:rsidP="000E17EA">
                            <w:pPr>
                              <w:spacing w:line="280" w:lineRule="exact"/>
                              <w:ind w:firstLineChars="200" w:firstLine="420"/>
                              <w:rPr>
                                <w:rFonts w:asciiTheme="minorEastAsia" w:hAnsiTheme="minorEastAsia"/>
                              </w:rPr>
                            </w:pPr>
                            <w:r w:rsidRPr="002860B1">
                              <w:rPr>
                                <w:rFonts w:asciiTheme="minorEastAsia" w:hAnsiTheme="minorEastAsia" w:hint="eastAsia"/>
                              </w:rPr>
                              <w:t>東北大学大学院薬学研究科　星野公太郎</w:t>
                            </w:r>
                          </w:p>
                          <w:p w14:paraId="42D00E7E" w14:textId="77777777" w:rsidR="000E17EA" w:rsidRPr="002860B1" w:rsidRDefault="000E17EA" w:rsidP="000E17EA">
                            <w:pPr>
                              <w:spacing w:line="280" w:lineRule="exact"/>
                              <w:ind w:firstLineChars="200" w:firstLine="420"/>
                              <w:rPr>
                                <w:rFonts w:asciiTheme="minorEastAsia" w:hAnsiTheme="minorEastAsia"/>
                              </w:rPr>
                            </w:pPr>
                            <w:r w:rsidRPr="002860B1">
                              <w:rPr>
                                <w:rFonts w:asciiTheme="minorEastAsia" w:hAnsiTheme="minorEastAsia" w:hint="eastAsia"/>
                              </w:rPr>
                              <w:t>電話：0</w:t>
                            </w:r>
                            <w:r w:rsidRPr="002860B1">
                              <w:rPr>
                                <w:rFonts w:asciiTheme="minorEastAsia" w:hAnsiTheme="minorEastAsia"/>
                              </w:rPr>
                              <w:t>22</w:t>
                            </w:r>
                            <w:r w:rsidRPr="002860B1">
                              <w:rPr>
                                <w:rFonts w:asciiTheme="minorEastAsia" w:hAnsiTheme="minorEastAsia" w:hint="eastAsia"/>
                              </w:rPr>
                              <w:t>-</w:t>
                            </w:r>
                            <w:r w:rsidRPr="002860B1">
                              <w:rPr>
                                <w:rFonts w:asciiTheme="minorEastAsia" w:hAnsiTheme="minorEastAsia"/>
                              </w:rPr>
                              <w:t>795</w:t>
                            </w:r>
                            <w:r w:rsidRPr="002860B1">
                              <w:rPr>
                                <w:rFonts w:asciiTheme="minorEastAsia" w:hAnsiTheme="minorEastAsia" w:hint="eastAsia"/>
                              </w:rPr>
                              <w:t>-</w:t>
                            </w:r>
                            <w:r w:rsidRPr="002860B1">
                              <w:rPr>
                                <w:rFonts w:asciiTheme="minorEastAsia" w:hAnsiTheme="minorEastAsia"/>
                              </w:rPr>
                              <w:t>6801</w:t>
                            </w:r>
                          </w:p>
                          <w:p w14:paraId="74F3C36F" w14:textId="46400C3E" w:rsidR="000E17EA" w:rsidRPr="002860B1" w:rsidRDefault="000E17EA" w:rsidP="0081400D">
                            <w:pPr>
                              <w:spacing w:line="280" w:lineRule="exact"/>
                              <w:rPr>
                                <w:rFonts w:asciiTheme="minorEastAsia" w:hAnsiTheme="minor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9131E" id="Text Box 8" o:spid="_x0000_s1028" type="#_x0000_t202" style="position:absolute;left:0;text-align:left;margin-left:3pt;margin-top:9.3pt;width:435.2pt;height:165.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">
                <v:textbox>
                  <w:txbxContent>
                    <w:p w14:paraId="72EAD60E" w14:textId="77777777" w:rsidR="000E17EA" w:rsidRDefault="000E17EA" w:rsidP="000E17EA">
                      <w:pPr>
                        <w:spacing w:line="280" w:lineRule="exact"/>
                        <w:rPr>
                          <w:rFonts w:asciiTheme="minorEastAsia" w:hAnsiTheme="minorEastAsia"/>
                        </w:rPr>
                      </w:pPr>
                      <w:r w:rsidRPr="002860B1">
                        <w:rPr>
                          <w:rFonts w:asciiTheme="minorEastAsia" w:hAnsiTheme="minorEastAsia" w:hint="eastAsia"/>
                        </w:rPr>
                        <w:t>【問い合わせ先】</w:t>
                      </w:r>
                    </w:p>
                    <w:p w14:paraId="3622CED3" w14:textId="77777777" w:rsidR="000E17EA" w:rsidRPr="002860B1" w:rsidRDefault="000E17EA" w:rsidP="000E17EA">
                      <w:pPr>
                        <w:spacing w:line="280" w:lineRule="exact"/>
                        <w:rPr>
                          <w:rFonts w:asciiTheme="minorEastAsia" w:hAnsiTheme="minorEastAsia"/>
                        </w:rPr>
                      </w:pPr>
                      <w:r w:rsidRPr="002860B1">
                        <w:rPr>
                          <w:rFonts w:asciiTheme="minorEastAsia" w:hAnsiTheme="minorEastAsia" w:hint="eastAsia"/>
                        </w:rPr>
                        <w:t>（研究に関すること）</w:t>
                      </w:r>
                    </w:p>
                    <w:p w14:paraId="7065493E" w14:textId="77777777" w:rsidR="000E17EA" w:rsidRPr="002860B1" w:rsidRDefault="000E17EA" w:rsidP="000E17EA">
                      <w:pPr>
                        <w:spacing w:line="280" w:lineRule="exact"/>
                        <w:ind w:firstLineChars="200" w:firstLine="420"/>
                        <w:rPr>
                          <w:rFonts w:asciiTheme="minorEastAsia" w:hAnsiTheme="minorEastAsia"/>
                        </w:rPr>
                      </w:pPr>
                      <w:r w:rsidRPr="002860B1">
                        <w:rPr>
                          <w:rFonts w:asciiTheme="minorEastAsia" w:hAnsiTheme="minorEastAsia" w:hint="eastAsia"/>
                        </w:rPr>
                        <w:t>東北大学大学院薬学研究科</w:t>
                      </w:r>
                    </w:p>
                    <w:p w14:paraId="78B7D27F" w14:textId="77777777" w:rsidR="000E17EA" w:rsidRPr="002860B1" w:rsidRDefault="000E17EA" w:rsidP="000E17EA">
                      <w:pPr>
                        <w:spacing w:line="280" w:lineRule="exact"/>
                        <w:ind w:firstLineChars="200" w:firstLine="420"/>
                        <w:rPr>
                          <w:rFonts w:asciiTheme="minorEastAsia" w:hAnsiTheme="minorEastAsia"/>
                        </w:rPr>
                      </w:pPr>
                      <w:r w:rsidRPr="002860B1">
                        <w:rPr>
                          <w:rFonts w:asciiTheme="minorEastAsia" w:hAnsiTheme="minorEastAsia" w:hint="eastAsia"/>
                        </w:rPr>
                        <w:t>稲田　利文教授</w:t>
                      </w:r>
                    </w:p>
                    <w:p w14:paraId="3F133F75" w14:textId="77777777" w:rsidR="000E17EA" w:rsidRPr="002860B1" w:rsidRDefault="000E17EA" w:rsidP="000E17EA">
                      <w:pPr>
                        <w:spacing w:line="280" w:lineRule="exact"/>
                        <w:ind w:firstLineChars="200" w:firstLine="420"/>
                        <w:rPr>
                          <w:rFonts w:asciiTheme="minorEastAsia" w:hAnsiTheme="minorEastAsia"/>
                        </w:rPr>
                      </w:pPr>
                      <w:r w:rsidRPr="002860B1">
                        <w:rPr>
                          <w:rFonts w:asciiTheme="minorEastAsia" w:hAnsiTheme="minorEastAsia" w:hint="eastAsia"/>
                        </w:rPr>
                        <w:t>電話：0</w:t>
                      </w:r>
                      <w:r w:rsidRPr="002860B1">
                        <w:rPr>
                          <w:rFonts w:asciiTheme="minorEastAsia" w:hAnsiTheme="minorEastAsia"/>
                        </w:rPr>
                        <w:t>22</w:t>
                      </w:r>
                      <w:r w:rsidRPr="002860B1">
                        <w:rPr>
                          <w:rFonts w:asciiTheme="minorEastAsia" w:hAnsiTheme="minorEastAsia" w:hint="eastAsia"/>
                        </w:rPr>
                        <w:t>-</w:t>
                      </w:r>
                      <w:r w:rsidRPr="002860B1">
                        <w:rPr>
                          <w:rFonts w:asciiTheme="minorEastAsia" w:hAnsiTheme="minorEastAsia"/>
                        </w:rPr>
                        <w:t>795</w:t>
                      </w:r>
                      <w:r w:rsidRPr="002860B1">
                        <w:rPr>
                          <w:rFonts w:asciiTheme="minorEastAsia" w:hAnsiTheme="minorEastAsia" w:hint="eastAsia"/>
                        </w:rPr>
                        <w:t>-</w:t>
                      </w:r>
                      <w:r w:rsidRPr="002860B1">
                        <w:rPr>
                          <w:rFonts w:asciiTheme="minorEastAsia" w:hAnsiTheme="minorEastAsia"/>
                        </w:rPr>
                        <w:t>6874</w:t>
                      </w:r>
                    </w:p>
                    <w:p w14:paraId="607645F1" w14:textId="77777777" w:rsidR="000E17EA" w:rsidRPr="002860B1" w:rsidRDefault="000E17EA" w:rsidP="000E17EA">
                      <w:pPr>
                        <w:spacing w:line="280" w:lineRule="exact"/>
                        <w:ind w:firstLineChars="200" w:firstLine="420"/>
                        <w:rPr>
                          <w:rFonts w:asciiTheme="minorEastAsia" w:hAnsiTheme="minorEastAsia" w:cs="ＭＳ Ｐゴシック"/>
                          <w:kern w:val="0"/>
                          <w:szCs w:val="21"/>
                        </w:rPr>
                      </w:pPr>
                      <w:r w:rsidRPr="002860B1">
                        <w:rPr>
                          <w:rFonts w:asciiTheme="minorEastAsia" w:hAnsiTheme="minorEastAsia" w:hint="eastAsia"/>
                          <w:szCs w:val="21"/>
                        </w:rPr>
                        <w:t>メールアドレス：</w:t>
                      </w:r>
                      <w:r w:rsidRPr="002860B1">
                        <w:rPr>
                          <w:rFonts w:asciiTheme="minorEastAsia" w:hAnsiTheme="minorEastAsia" w:cs="ＭＳ Ｐゴシック"/>
                          <w:color w:val="000000"/>
                          <w:kern w:val="0"/>
                          <w:szCs w:val="21"/>
                        </w:rPr>
                        <w:t>toshifumi.inada.a3@tohoku.ac.jp</w:t>
                      </w:r>
                    </w:p>
                    <w:p w14:paraId="3466119B" w14:textId="77777777" w:rsidR="000E17EA" w:rsidRPr="002860B1" w:rsidRDefault="000E17EA" w:rsidP="000E17EA">
                      <w:pPr>
                        <w:spacing w:line="280" w:lineRule="exact"/>
                        <w:rPr>
                          <w:rFonts w:asciiTheme="minorEastAsia" w:hAnsiTheme="minorEastAsia"/>
                        </w:rPr>
                      </w:pPr>
                    </w:p>
                    <w:p w14:paraId="4ABE4618" w14:textId="5206DFB8" w:rsidR="000E17EA" w:rsidRPr="002860B1" w:rsidRDefault="000E17EA" w:rsidP="000E17EA">
                      <w:pPr>
                        <w:spacing w:line="280" w:lineRule="exact"/>
                        <w:rPr>
                          <w:rFonts w:asciiTheme="minorEastAsia" w:hAnsiTheme="minorEastAsia"/>
                        </w:rPr>
                      </w:pPr>
                      <w:r w:rsidRPr="002860B1">
                        <w:rPr>
                          <w:rFonts w:asciiTheme="minorEastAsia" w:hAnsiTheme="minorEastAsia" w:hint="eastAsia"/>
                        </w:rPr>
                        <w:t>（</w:t>
                      </w:r>
                      <w:r w:rsidR="002B54EB">
                        <w:rPr>
                          <w:rFonts w:asciiTheme="minorEastAsia" w:hAnsiTheme="minorEastAsia" w:hint="eastAsia"/>
                        </w:rPr>
                        <w:t>報道</w:t>
                      </w:r>
                      <w:r w:rsidRPr="002860B1">
                        <w:rPr>
                          <w:rFonts w:asciiTheme="minorEastAsia" w:hAnsiTheme="minorEastAsia" w:hint="eastAsia"/>
                        </w:rPr>
                        <w:t>に関すること）</w:t>
                      </w:r>
                    </w:p>
                    <w:p w14:paraId="0093D7F2" w14:textId="77777777" w:rsidR="000E17EA" w:rsidRPr="002860B1" w:rsidRDefault="000E17EA" w:rsidP="000E17EA">
                      <w:pPr>
                        <w:spacing w:line="280" w:lineRule="exact"/>
                        <w:ind w:firstLineChars="200" w:firstLine="420"/>
                        <w:rPr>
                          <w:rFonts w:asciiTheme="minorEastAsia" w:hAnsiTheme="minorEastAsia"/>
                        </w:rPr>
                      </w:pPr>
                      <w:r w:rsidRPr="002860B1">
                        <w:rPr>
                          <w:rFonts w:asciiTheme="minorEastAsia" w:hAnsiTheme="minorEastAsia" w:hint="eastAsia"/>
                        </w:rPr>
                        <w:t>東北大学大学院薬学研究科　星野公太郎</w:t>
                      </w:r>
                    </w:p>
                    <w:p w14:paraId="42D00E7E" w14:textId="77777777" w:rsidR="000E17EA" w:rsidRPr="002860B1" w:rsidRDefault="000E17EA" w:rsidP="000E17EA">
                      <w:pPr>
                        <w:spacing w:line="280" w:lineRule="exact"/>
                        <w:ind w:firstLineChars="200" w:firstLine="420"/>
                        <w:rPr>
                          <w:rFonts w:asciiTheme="minorEastAsia" w:hAnsiTheme="minorEastAsia"/>
                        </w:rPr>
                      </w:pPr>
                      <w:r w:rsidRPr="002860B1">
                        <w:rPr>
                          <w:rFonts w:asciiTheme="minorEastAsia" w:hAnsiTheme="minorEastAsia" w:hint="eastAsia"/>
                        </w:rPr>
                        <w:t>電話：0</w:t>
                      </w:r>
                      <w:r w:rsidRPr="002860B1">
                        <w:rPr>
                          <w:rFonts w:asciiTheme="minorEastAsia" w:hAnsiTheme="minorEastAsia"/>
                        </w:rPr>
                        <w:t>22</w:t>
                      </w:r>
                      <w:r w:rsidRPr="002860B1">
                        <w:rPr>
                          <w:rFonts w:asciiTheme="minorEastAsia" w:hAnsiTheme="minorEastAsia" w:hint="eastAsia"/>
                        </w:rPr>
                        <w:t>-</w:t>
                      </w:r>
                      <w:r w:rsidRPr="002860B1">
                        <w:rPr>
                          <w:rFonts w:asciiTheme="minorEastAsia" w:hAnsiTheme="minorEastAsia"/>
                        </w:rPr>
                        <w:t>795</w:t>
                      </w:r>
                      <w:r w:rsidRPr="002860B1">
                        <w:rPr>
                          <w:rFonts w:asciiTheme="minorEastAsia" w:hAnsiTheme="minorEastAsia" w:hint="eastAsia"/>
                        </w:rPr>
                        <w:t>-</w:t>
                      </w:r>
                      <w:r w:rsidRPr="002860B1">
                        <w:rPr>
                          <w:rFonts w:asciiTheme="minorEastAsia" w:hAnsiTheme="minorEastAsia"/>
                        </w:rPr>
                        <w:t>6801</w:t>
                      </w:r>
                    </w:p>
                    <w:p w14:paraId="74F3C36F" w14:textId="46400C3E" w:rsidR="000E17EA" w:rsidRPr="002860B1" w:rsidRDefault="000E17EA" w:rsidP="0081400D">
                      <w:pPr>
                        <w:spacing w:line="280" w:lineRule="exact"/>
                        <w:rPr>
                          <w:rFonts w:asciiTheme="minorEastAsia" w:hAnsiTheme="minorEastAsia"/>
                        </w:rPr>
                      </w:pPr>
                    </w:p>
                  </w:txbxContent>
                </v:textbox>
                <w10:wrap anchorx="margin"/>
              </v:shape>
            </w:pict>
          </mc:Fallback>
        </mc:AlternateContent>
      </w:r>
    </w:p>
    <w:p w14:paraId="015D93B0" w14:textId="77777777" w:rsidR="000E17EA" w:rsidRPr="00EB2475" w:rsidRDefault="000E17EA" w:rsidP="000E17EA">
      <w:pPr>
        <w:ind w:left="240" w:hangingChars="100" w:hanging="240"/>
        <w:rPr>
          <w:sz w:val="24"/>
        </w:rPr>
      </w:pPr>
    </w:p>
    <w:p w14:paraId="7DF7765D" w14:textId="77777777" w:rsidR="000E17EA" w:rsidRPr="00EB2475" w:rsidRDefault="000E17EA" w:rsidP="000E17EA">
      <w:pPr>
        <w:widowControl/>
        <w:jc w:val="left"/>
        <w:rPr>
          <w:sz w:val="24"/>
        </w:rPr>
      </w:pPr>
      <w:r w:rsidRPr="00EB2475">
        <w:rPr>
          <w:sz w:val="24"/>
        </w:rPr>
        <w:br w:type="page"/>
      </w:r>
    </w:p>
    <w:p w14:paraId="1984CD2B" w14:textId="77777777" w:rsidR="000E17EA" w:rsidRDefault="000E17EA" w:rsidP="000E17EA">
      <w:pPr>
        <w:ind w:leftChars="33" w:left="69"/>
        <w:sectPr w:rsidR="000E17EA" w:rsidSect="00FB2A10">
          <w:headerReference w:type="first" r:id="rId7"/>
          <w:footerReference w:type="first" r:id="rId8"/>
          <w:pgSz w:w="11906" w:h="16838" w:code="9"/>
          <w:pgMar w:top="2268" w:right="1701" w:bottom="1701" w:left="1701" w:header="851" w:footer="992" w:gutter="0"/>
          <w:cols w:space="425"/>
          <w:titlePg/>
          <w:docGrid w:type="lines" w:linePitch="346"/>
        </w:sectPr>
      </w:pPr>
    </w:p>
    <w:p w14:paraId="16BFA18C" w14:textId="77777777" w:rsidR="000E17EA" w:rsidRPr="00EB2475" w:rsidRDefault="000E17EA" w:rsidP="000E17EA">
      <w:pPr>
        <w:rPr>
          <w:rFonts w:asciiTheme="minorEastAsia" w:hAnsiTheme="minorEastAsia" w:cs="Arial"/>
          <w:b/>
          <w:bCs/>
          <w:sz w:val="24"/>
          <w:u w:val="single"/>
        </w:rPr>
      </w:pPr>
      <w:r w:rsidRPr="00EB2475">
        <w:rPr>
          <w:rFonts w:asciiTheme="minorEastAsia" w:hAnsiTheme="minorEastAsia" w:cs="Arial"/>
          <w:b/>
          <w:bCs/>
          <w:sz w:val="24"/>
          <w:u w:val="single"/>
        </w:rPr>
        <w:lastRenderedPageBreak/>
        <w:t>研究の背景</w:t>
      </w:r>
    </w:p>
    <w:p w14:paraId="50A530CE" w14:textId="67B84CAA" w:rsidR="000E17EA" w:rsidRPr="00EB2475" w:rsidRDefault="000E17EA" w:rsidP="000E17EA">
      <w:pPr>
        <w:rPr>
          <w:rFonts w:asciiTheme="minorEastAsia" w:hAnsiTheme="minorEastAsia" w:cs="Times New Roman"/>
          <w:sz w:val="24"/>
        </w:rPr>
      </w:pPr>
      <w:r w:rsidRPr="00EB2475">
        <w:rPr>
          <w:rStyle w:val="normaltextrun"/>
          <w:rFonts w:asciiTheme="minorEastAsia" w:hAnsiTheme="minorEastAsia" w:cs="Times New Roman" w:hint="eastAsia"/>
          <w:sz w:val="24"/>
        </w:rPr>
        <w:t xml:space="preserve">　</w:t>
      </w:r>
      <w:r w:rsidR="008C0FD6">
        <w:rPr>
          <w:rStyle w:val="normaltextrun"/>
          <w:rFonts w:asciiTheme="minorEastAsia" w:hAnsiTheme="minorEastAsia" w:cs="Times New Roman" w:hint="eastAsia"/>
          <w:sz w:val="24"/>
        </w:rPr>
        <w:t>遺伝情報をコードした</w:t>
      </w:r>
      <w:r w:rsidR="008C0FD6">
        <w:rPr>
          <w:rStyle w:val="normaltextrun"/>
          <w:rFonts w:asciiTheme="minorEastAsia" w:hAnsiTheme="minorEastAsia" w:cs="Times New Roman"/>
          <w:sz w:val="24"/>
        </w:rPr>
        <w:t>DNA</w:t>
      </w:r>
      <w:r w:rsidR="008C0FD6">
        <w:rPr>
          <w:rStyle w:val="normaltextrun"/>
          <w:rFonts w:asciiTheme="minorEastAsia" w:hAnsiTheme="minorEastAsia" w:cs="Times New Roman" w:hint="eastAsia"/>
          <w:sz w:val="24"/>
        </w:rPr>
        <w:t>は</w:t>
      </w:r>
      <w:r w:rsidR="00AF4008" w:rsidRPr="00EB2475">
        <w:rPr>
          <w:rStyle w:val="normaltextrun"/>
          <w:rFonts w:asciiTheme="minorEastAsia" w:hAnsiTheme="minorEastAsia" w:cs="Times New Roman"/>
          <w:sz w:val="24"/>
        </w:rPr>
        <w:t>mRNA</w:t>
      </w:r>
      <w:r w:rsidR="008C0FD6">
        <w:rPr>
          <w:rStyle w:val="normaltextrun"/>
          <w:rFonts w:asciiTheme="minorEastAsia" w:hAnsiTheme="minorEastAsia" w:cs="Times New Roman" w:hint="eastAsia"/>
          <w:sz w:val="24"/>
        </w:rPr>
        <w:t>へと転写され、</w:t>
      </w:r>
      <w:r w:rsidR="00944C7D" w:rsidRPr="00EB2475">
        <w:rPr>
          <w:rStyle w:val="normaltextrun"/>
          <w:rFonts w:asciiTheme="minorEastAsia" w:hAnsiTheme="minorEastAsia" w:cs="Times New Roman" w:hint="eastAsia"/>
          <w:sz w:val="24"/>
        </w:rPr>
        <w:t>リボソームと呼ばれる</w:t>
      </w:r>
      <w:r w:rsidR="008C0FD6">
        <w:rPr>
          <w:rStyle w:val="normaltextrun"/>
          <w:rFonts w:asciiTheme="minorEastAsia" w:hAnsiTheme="minorEastAsia" w:cs="Times New Roman" w:hint="eastAsia"/>
          <w:sz w:val="24"/>
        </w:rPr>
        <w:t>R</w:t>
      </w:r>
      <w:r w:rsidR="008C0FD6">
        <w:rPr>
          <w:rStyle w:val="normaltextrun"/>
          <w:rFonts w:asciiTheme="minorEastAsia" w:hAnsiTheme="minorEastAsia" w:cs="Times New Roman"/>
          <w:sz w:val="24"/>
        </w:rPr>
        <w:t>NA</w:t>
      </w:r>
      <w:r w:rsidR="008C0FD6">
        <w:rPr>
          <w:rStyle w:val="normaltextrun"/>
          <w:rFonts w:asciiTheme="minorEastAsia" w:hAnsiTheme="minorEastAsia" w:cs="Times New Roman" w:hint="eastAsia"/>
          <w:sz w:val="24"/>
        </w:rPr>
        <w:t>とタンパク質から成る</w:t>
      </w:r>
      <w:r w:rsidR="00944C7D" w:rsidRPr="00EB2475">
        <w:rPr>
          <w:rStyle w:val="normaltextrun"/>
          <w:rFonts w:asciiTheme="minorEastAsia" w:hAnsiTheme="minorEastAsia" w:cs="Times New Roman" w:hint="eastAsia"/>
          <w:sz w:val="24"/>
        </w:rPr>
        <w:t>巨大な複合</w:t>
      </w:r>
      <w:r w:rsidR="007F509A">
        <w:rPr>
          <w:rStyle w:val="normaltextrun"/>
          <w:rFonts w:asciiTheme="minorEastAsia" w:hAnsiTheme="minorEastAsia" w:cs="Times New Roman" w:hint="eastAsia"/>
          <w:sz w:val="24"/>
        </w:rPr>
        <w:t>体</w:t>
      </w:r>
      <w:r w:rsidR="008C0FD6">
        <w:rPr>
          <w:rStyle w:val="normaltextrun"/>
          <w:rFonts w:asciiTheme="minorEastAsia" w:hAnsiTheme="minorEastAsia" w:cs="Times New Roman" w:hint="eastAsia"/>
          <w:sz w:val="24"/>
        </w:rPr>
        <w:t>によって翻訳されることで</w:t>
      </w:r>
      <w:r w:rsidR="00944C7D" w:rsidRPr="00EB2475">
        <w:rPr>
          <w:rStyle w:val="normaltextrun"/>
          <w:rFonts w:asciiTheme="minorEastAsia" w:hAnsiTheme="minorEastAsia" w:cs="Times New Roman" w:hint="eastAsia"/>
          <w:sz w:val="24"/>
        </w:rPr>
        <w:t>タンパク質</w:t>
      </w:r>
      <w:r w:rsidR="008C0FD6">
        <w:rPr>
          <w:rStyle w:val="normaltextrun"/>
          <w:rFonts w:asciiTheme="minorEastAsia" w:hAnsiTheme="minorEastAsia" w:cs="Times New Roman" w:hint="eastAsia"/>
          <w:sz w:val="24"/>
        </w:rPr>
        <w:t>が合成されます</w:t>
      </w:r>
      <w:r w:rsidR="00944C7D" w:rsidRPr="00EB2475">
        <w:rPr>
          <w:rStyle w:val="normaltextrun"/>
          <w:rFonts w:asciiTheme="minorEastAsia" w:hAnsiTheme="minorEastAsia" w:cs="Times New Roman" w:hint="eastAsia"/>
          <w:sz w:val="24"/>
        </w:rPr>
        <w:t>。</w:t>
      </w:r>
      <w:r w:rsidR="00EC241A" w:rsidRPr="00EB2475">
        <w:rPr>
          <w:rStyle w:val="normaltextrun"/>
          <w:rFonts w:asciiTheme="minorEastAsia" w:hAnsiTheme="minorEastAsia" w:cs="Times New Roman" w:hint="eastAsia"/>
          <w:sz w:val="24"/>
        </w:rPr>
        <w:t>翻訳の段階で異常が生じ</w:t>
      </w:r>
      <w:r w:rsidR="008C0FD6">
        <w:rPr>
          <w:rStyle w:val="normaltextrun"/>
          <w:rFonts w:asciiTheme="minorEastAsia" w:hAnsiTheme="minorEastAsia" w:cs="Times New Roman" w:hint="eastAsia"/>
          <w:sz w:val="24"/>
        </w:rPr>
        <w:t>、</w:t>
      </w:r>
      <w:r w:rsidR="00EC241A" w:rsidRPr="00EB2475">
        <w:rPr>
          <w:rStyle w:val="normaltextrun"/>
          <w:rFonts w:asciiTheme="minorEastAsia" w:hAnsiTheme="minorEastAsia" w:cs="Times New Roman" w:hint="eastAsia"/>
          <w:sz w:val="24"/>
        </w:rPr>
        <w:t>ペプチド鎖の伸長が正しく行えな</w:t>
      </w:r>
      <w:r w:rsidR="00A95A10">
        <w:rPr>
          <w:rStyle w:val="normaltextrun"/>
          <w:rFonts w:asciiTheme="minorEastAsia" w:hAnsiTheme="minorEastAsia" w:cs="Times New Roman" w:hint="eastAsia"/>
          <w:sz w:val="24"/>
        </w:rPr>
        <w:t>くなる</w:t>
      </w:r>
      <w:r w:rsidR="00EC241A" w:rsidRPr="00EB2475">
        <w:rPr>
          <w:rStyle w:val="normaltextrun"/>
          <w:rFonts w:asciiTheme="minorEastAsia" w:hAnsiTheme="minorEastAsia" w:cs="Times New Roman" w:hint="eastAsia"/>
          <w:sz w:val="24"/>
        </w:rPr>
        <w:t>と</w:t>
      </w:r>
      <w:r w:rsidR="00A95A10">
        <w:rPr>
          <w:rStyle w:val="normaltextrun"/>
          <w:rFonts w:asciiTheme="minorEastAsia" w:hAnsiTheme="minorEastAsia" w:cs="Times New Roman" w:hint="eastAsia"/>
          <w:sz w:val="24"/>
        </w:rPr>
        <w:t>品質管理機構</w:t>
      </w:r>
      <w:r w:rsidR="00EB2475" w:rsidRPr="00EB2475">
        <w:rPr>
          <w:rStyle w:val="normaltextrun"/>
          <w:rFonts w:asciiTheme="minorEastAsia" w:hAnsiTheme="minorEastAsia" w:cs="Times New Roman" w:hint="eastAsia"/>
          <w:sz w:val="24"/>
        </w:rPr>
        <w:t>が働</w:t>
      </w:r>
      <w:r w:rsidR="00EB2475">
        <w:rPr>
          <w:rStyle w:val="normaltextrun"/>
          <w:rFonts w:asciiTheme="minorEastAsia" w:hAnsiTheme="minorEastAsia" w:cs="Times New Roman" w:hint="eastAsia"/>
          <w:sz w:val="24"/>
        </w:rPr>
        <w:t>いて分解を引き起こすことが知られて</w:t>
      </w:r>
      <w:r w:rsidR="00A95A10">
        <w:rPr>
          <w:rStyle w:val="normaltextrun"/>
          <w:rFonts w:asciiTheme="minorEastAsia" w:hAnsiTheme="minorEastAsia" w:cs="Times New Roman" w:hint="eastAsia"/>
          <w:sz w:val="24"/>
        </w:rPr>
        <w:t>い</w:t>
      </w:r>
      <w:r w:rsidR="008C0FD6">
        <w:rPr>
          <w:rStyle w:val="normaltextrun"/>
          <w:rFonts w:asciiTheme="minorEastAsia" w:hAnsiTheme="minorEastAsia" w:cs="Times New Roman" w:hint="eastAsia"/>
          <w:sz w:val="24"/>
        </w:rPr>
        <w:t>ます</w:t>
      </w:r>
      <w:r w:rsidR="00A95A10">
        <w:rPr>
          <w:rStyle w:val="normaltextrun"/>
          <w:rFonts w:asciiTheme="minorEastAsia" w:hAnsiTheme="minorEastAsia" w:cs="Times New Roman" w:hint="eastAsia"/>
          <w:sz w:val="24"/>
        </w:rPr>
        <w:t>。品質管理機構の一つである</w:t>
      </w:r>
      <w:r w:rsidR="00A95A10">
        <w:rPr>
          <w:rStyle w:val="normaltextrun"/>
          <w:rFonts w:asciiTheme="minorEastAsia" w:hAnsiTheme="minorEastAsia" w:cs="Times New Roman"/>
          <w:sz w:val="24"/>
        </w:rPr>
        <w:t>RQC</w:t>
      </w:r>
      <w:r w:rsidR="008C0FD6">
        <w:rPr>
          <w:rStyle w:val="normaltextrun"/>
          <w:rFonts w:asciiTheme="minorEastAsia" w:hAnsiTheme="minorEastAsia" w:cs="Times New Roman" w:hint="eastAsia"/>
          <w:sz w:val="24"/>
        </w:rPr>
        <w:t>を引き起こす配列として、対応する</w:t>
      </w:r>
      <w:r w:rsidR="008C0FD6">
        <w:rPr>
          <w:rStyle w:val="normaltextrun"/>
          <w:rFonts w:asciiTheme="minorEastAsia" w:hAnsiTheme="minorEastAsia" w:cs="Times New Roman"/>
          <w:sz w:val="24"/>
        </w:rPr>
        <w:t>tRNA</w:t>
      </w:r>
      <w:r w:rsidR="008C0FD6">
        <w:rPr>
          <w:rStyle w:val="normaltextrun"/>
          <w:rFonts w:asciiTheme="minorEastAsia" w:hAnsiTheme="minorEastAsia" w:cs="Times New Roman" w:hint="eastAsia"/>
          <w:sz w:val="24"/>
        </w:rPr>
        <w:t>の量が少ない</w:t>
      </w:r>
      <w:r w:rsidR="00076160" w:rsidRPr="00EB2475">
        <w:rPr>
          <w:rStyle w:val="normaltextrun"/>
          <w:rFonts w:asciiTheme="minorEastAsia" w:hAnsiTheme="minorEastAsia" w:cs="Times New Roman" w:hint="eastAsia"/>
          <w:sz w:val="24"/>
        </w:rPr>
        <w:t>レアコドン</w:t>
      </w:r>
      <w:r w:rsidR="008C0FD6">
        <w:rPr>
          <w:rStyle w:val="normaltextrun"/>
          <w:rFonts w:asciiTheme="minorEastAsia" w:hAnsiTheme="minorEastAsia" w:cs="Times New Roman" w:hint="eastAsia"/>
          <w:sz w:val="24"/>
        </w:rPr>
        <w:t>や、</w:t>
      </w:r>
      <w:r w:rsidR="00EC241A" w:rsidRPr="00EB2475">
        <w:rPr>
          <w:rStyle w:val="normaltextrun"/>
          <w:rFonts w:asciiTheme="minorEastAsia" w:hAnsiTheme="minorEastAsia" w:cs="Times New Roman" w:hint="eastAsia"/>
          <w:sz w:val="24"/>
        </w:rPr>
        <w:t>連続し</w:t>
      </w:r>
      <w:r w:rsidR="008C0FD6">
        <w:rPr>
          <w:rStyle w:val="normaltextrun"/>
          <w:rFonts w:asciiTheme="minorEastAsia" w:hAnsiTheme="minorEastAsia" w:cs="Times New Roman" w:hint="eastAsia"/>
          <w:sz w:val="24"/>
        </w:rPr>
        <w:t>た塩基性アミノ酸配列が同定されています。</w:t>
      </w:r>
      <w:r w:rsidR="007F509A">
        <w:rPr>
          <w:rStyle w:val="normaltextrun"/>
          <w:rFonts w:asciiTheme="minorEastAsia" w:hAnsiTheme="minorEastAsia" w:cs="Times New Roman" w:hint="eastAsia"/>
          <w:sz w:val="24"/>
        </w:rPr>
        <w:t>研究グループ</w:t>
      </w:r>
      <w:r w:rsidR="002B54EB">
        <w:rPr>
          <w:rStyle w:val="normaltextrun"/>
          <w:rFonts w:asciiTheme="minorEastAsia" w:hAnsiTheme="minorEastAsia" w:cs="Times New Roman" w:hint="eastAsia"/>
          <w:sz w:val="24"/>
        </w:rPr>
        <w:t>の</w:t>
      </w:r>
      <w:r w:rsidR="007F509A">
        <w:rPr>
          <w:rStyle w:val="normaltextrun"/>
          <w:rFonts w:asciiTheme="minorEastAsia" w:hAnsiTheme="minorEastAsia" w:cs="Times New Roman" w:hint="eastAsia"/>
          <w:sz w:val="24"/>
        </w:rPr>
        <w:t>先行研究</w:t>
      </w:r>
      <w:r w:rsidR="002B54EB">
        <w:rPr>
          <w:rStyle w:val="normaltextrun"/>
          <w:rFonts w:asciiTheme="minorEastAsia" w:hAnsiTheme="minorEastAsia" w:cs="Times New Roman" w:hint="eastAsia"/>
          <w:sz w:val="24"/>
        </w:rPr>
        <w:t>では、</w:t>
      </w:r>
      <w:r w:rsidR="00380FE6">
        <w:rPr>
          <w:rStyle w:val="normaltextrun"/>
          <w:rFonts w:asciiTheme="minorEastAsia" w:hAnsiTheme="minorEastAsia" w:cs="Times New Roman" w:hint="eastAsia"/>
          <w:sz w:val="24"/>
        </w:rPr>
        <w:t>レアコドンである</w:t>
      </w:r>
      <w:r w:rsidR="00380FE6">
        <w:rPr>
          <w:rStyle w:val="normaltextrun"/>
          <w:rFonts w:asciiTheme="minorEastAsia" w:hAnsiTheme="minorEastAsia" w:cs="Times New Roman"/>
          <w:sz w:val="24"/>
        </w:rPr>
        <w:t>R(CGN)12</w:t>
      </w:r>
      <w:r w:rsidR="00380FE6">
        <w:rPr>
          <w:rStyle w:val="normaltextrun"/>
          <w:rFonts w:asciiTheme="minorEastAsia" w:hAnsiTheme="minorEastAsia" w:cs="Times New Roman" w:hint="eastAsia"/>
          <w:sz w:val="24"/>
        </w:rPr>
        <w:t>の連続配列を同定した際に</w:t>
      </w:r>
      <w:r w:rsidR="00A95A10">
        <w:rPr>
          <w:rStyle w:val="normaltextrun"/>
          <w:rFonts w:asciiTheme="minorEastAsia" w:hAnsiTheme="minorEastAsia" w:cs="Times New Roman" w:hint="eastAsia"/>
          <w:sz w:val="24"/>
        </w:rPr>
        <w:t>トリプトファンの連続配列も同様に</w:t>
      </w:r>
      <w:r w:rsidR="00A95A10">
        <w:rPr>
          <w:rStyle w:val="normaltextrun"/>
          <w:rFonts w:asciiTheme="minorEastAsia" w:hAnsiTheme="minorEastAsia" w:cs="Times New Roman"/>
          <w:sz w:val="24"/>
        </w:rPr>
        <w:t>RQC</w:t>
      </w:r>
      <w:r w:rsidR="00A95A10">
        <w:rPr>
          <w:rStyle w:val="normaltextrun"/>
          <w:rFonts w:asciiTheme="minorEastAsia" w:hAnsiTheme="minorEastAsia" w:cs="Times New Roman" w:hint="eastAsia"/>
          <w:sz w:val="24"/>
        </w:rPr>
        <w:t>を引き起こす配列として</w:t>
      </w:r>
      <w:r w:rsidR="007F509A">
        <w:rPr>
          <w:rStyle w:val="normaltextrun"/>
          <w:rFonts w:asciiTheme="minorEastAsia" w:hAnsiTheme="minorEastAsia" w:cs="Times New Roman" w:hint="eastAsia"/>
          <w:sz w:val="24"/>
        </w:rPr>
        <w:t>報告しました</w:t>
      </w:r>
      <w:r w:rsidR="00A95A10">
        <w:rPr>
          <w:rStyle w:val="normaltextrun"/>
          <w:rFonts w:asciiTheme="minorEastAsia" w:hAnsiTheme="minorEastAsia" w:cs="Times New Roman" w:hint="eastAsia"/>
          <w:sz w:val="24"/>
        </w:rPr>
        <w:t>が、</w:t>
      </w:r>
      <w:r w:rsidR="00387969">
        <w:rPr>
          <w:rStyle w:val="normaltextrun"/>
          <w:rFonts w:asciiTheme="minorEastAsia" w:hAnsiTheme="minorEastAsia" w:cs="Times New Roman"/>
          <w:sz w:val="24"/>
        </w:rPr>
        <w:t>RQC</w:t>
      </w:r>
      <w:r w:rsidR="00387969">
        <w:rPr>
          <w:rStyle w:val="normaltextrun"/>
          <w:rFonts w:asciiTheme="minorEastAsia" w:hAnsiTheme="minorEastAsia" w:cs="Times New Roman" w:hint="eastAsia"/>
          <w:sz w:val="24"/>
        </w:rPr>
        <w:t>を引き起こす</w:t>
      </w:r>
      <w:r w:rsidR="00380FE6">
        <w:rPr>
          <w:rStyle w:val="normaltextrun"/>
          <w:rFonts w:asciiTheme="minorEastAsia" w:hAnsiTheme="minorEastAsia" w:cs="Times New Roman" w:hint="eastAsia"/>
          <w:sz w:val="24"/>
        </w:rPr>
        <w:t>メカニズムやその他の</w:t>
      </w:r>
      <w:r w:rsidRPr="00EB2475">
        <w:rPr>
          <w:rStyle w:val="normaltextrun"/>
          <w:rFonts w:asciiTheme="minorEastAsia" w:hAnsiTheme="minorEastAsia" w:cs="Times New Roman" w:hint="eastAsia"/>
          <w:sz w:val="24"/>
        </w:rPr>
        <w:t>詳細</w:t>
      </w:r>
      <w:r w:rsidR="00A95A10">
        <w:rPr>
          <w:rStyle w:val="normaltextrun"/>
          <w:rFonts w:asciiTheme="minorEastAsia" w:hAnsiTheme="minorEastAsia" w:cs="Times New Roman" w:hint="eastAsia"/>
          <w:sz w:val="24"/>
        </w:rPr>
        <w:t>なメカニズム</w:t>
      </w:r>
      <w:r w:rsidR="00380FE6">
        <w:rPr>
          <w:rStyle w:val="normaltextrun"/>
          <w:rFonts w:asciiTheme="minorEastAsia" w:hAnsiTheme="minorEastAsia" w:cs="Times New Roman" w:hint="eastAsia"/>
          <w:sz w:val="24"/>
        </w:rPr>
        <w:t>についても</w:t>
      </w:r>
      <w:r w:rsidRPr="00EB2475">
        <w:rPr>
          <w:rStyle w:val="normaltextrun"/>
          <w:rFonts w:asciiTheme="minorEastAsia" w:hAnsiTheme="minorEastAsia" w:cs="Times New Roman" w:hint="eastAsia"/>
          <w:sz w:val="24"/>
        </w:rPr>
        <w:t>不明</w:t>
      </w:r>
      <w:r w:rsidR="00A95A10">
        <w:rPr>
          <w:rStyle w:val="normaltextrun"/>
          <w:rFonts w:asciiTheme="minorEastAsia" w:hAnsiTheme="minorEastAsia" w:cs="Times New Roman" w:hint="eastAsia"/>
          <w:sz w:val="24"/>
        </w:rPr>
        <w:t>なまま</w:t>
      </w:r>
      <w:r w:rsidRPr="00EB2475">
        <w:rPr>
          <w:rStyle w:val="normaltextrun"/>
          <w:rFonts w:asciiTheme="minorEastAsia" w:hAnsiTheme="minorEastAsia" w:cs="Times New Roman" w:hint="eastAsia"/>
          <w:sz w:val="24"/>
        </w:rPr>
        <w:t>でした。</w:t>
      </w:r>
    </w:p>
    <w:p w14:paraId="6C4E2A79" w14:textId="77777777" w:rsidR="000E17EA" w:rsidRPr="00EB2475" w:rsidRDefault="000E17EA" w:rsidP="000E17EA">
      <w:pPr>
        <w:rPr>
          <w:rFonts w:asciiTheme="minorEastAsia" w:hAnsiTheme="minorEastAsia" w:cs="Arial"/>
          <w:sz w:val="24"/>
        </w:rPr>
      </w:pPr>
    </w:p>
    <w:p w14:paraId="0DC0436B" w14:textId="77777777" w:rsidR="000E17EA" w:rsidRPr="00EB2475" w:rsidRDefault="000E17EA" w:rsidP="000E17EA">
      <w:pPr>
        <w:rPr>
          <w:rFonts w:asciiTheme="minorEastAsia" w:hAnsiTheme="minorEastAsia" w:cs="Arial"/>
          <w:b/>
          <w:bCs/>
          <w:sz w:val="24"/>
          <w:u w:val="single"/>
        </w:rPr>
      </w:pPr>
      <w:r w:rsidRPr="00EB2475">
        <w:rPr>
          <w:rFonts w:asciiTheme="minorEastAsia" w:hAnsiTheme="minorEastAsia" w:cs="Arial"/>
          <w:b/>
          <w:bCs/>
          <w:sz w:val="24"/>
          <w:u w:val="single"/>
        </w:rPr>
        <w:t>研究の概要</w:t>
      </w:r>
    </w:p>
    <w:p w14:paraId="2E102AB8" w14:textId="77777777" w:rsidR="007F509A" w:rsidRDefault="000E17EA" w:rsidP="00A0090D">
      <w:pPr>
        <w:ind w:left="120" w:hangingChars="50" w:hanging="120"/>
        <w:rPr>
          <w:rStyle w:val="normaltextrun"/>
          <w:rFonts w:asciiTheme="minorEastAsia" w:hAnsiTheme="minorEastAsia" w:cs="Times New Roman"/>
          <w:sz w:val="24"/>
        </w:rPr>
      </w:pPr>
      <w:r w:rsidRPr="00EB2475">
        <w:rPr>
          <w:rStyle w:val="normaltextrun"/>
          <w:rFonts w:asciiTheme="minorEastAsia" w:hAnsiTheme="minorEastAsia" w:cs="Times New Roman" w:hint="eastAsia"/>
          <w:sz w:val="24"/>
        </w:rPr>
        <w:t xml:space="preserve">　今回</w:t>
      </w:r>
      <w:r w:rsidR="00387969">
        <w:rPr>
          <w:rStyle w:val="normaltextrun"/>
          <w:rFonts w:asciiTheme="minorEastAsia" w:hAnsiTheme="minorEastAsia" w:cs="Times New Roman" w:hint="eastAsia"/>
          <w:sz w:val="24"/>
        </w:rPr>
        <w:t>、</w:t>
      </w:r>
      <w:r w:rsidRPr="00EB2475">
        <w:rPr>
          <w:rStyle w:val="normaltextrun"/>
          <w:rFonts w:asciiTheme="minorEastAsia" w:hAnsiTheme="minorEastAsia" w:cs="Times New Roman" w:hint="eastAsia"/>
          <w:sz w:val="24"/>
        </w:rPr>
        <w:t>研究グループは、</w:t>
      </w:r>
      <w:r w:rsidR="00387969">
        <w:rPr>
          <w:rStyle w:val="normaltextrun"/>
          <w:rFonts w:asciiTheme="minorEastAsia" w:hAnsiTheme="minorEastAsia" w:cs="Times New Roman" w:hint="eastAsia"/>
          <w:sz w:val="24"/>
        </w:rPr>
        <w:t>トリプトファンの連続配列</w:t>
      </w:r>
      <w:r w:rsidR="00A0090D">
        <w:rPr>
          <w:rStyle w:val="normaltextrun"/>
          <w:rFonts w:asciiTheme="minorEastAsia" w:hAnsiTheme="minorEastAsia" w:cs="Times New Roman" w:hint="eastAsia"/>
          <w:sz w:val="24"/>
        </w:rPr>
        <w:t>のレポーターを作成し、</w:t>
      </w:r>
    </w:p>
    <w:p w14:paraId="23E7233C" w14:textId="13AB05BD" w:rsidR="000E17EA" w:rsidRPr="00EB2475" w:rsidRDefault="00A0090D" w:rsidP="007F509A">
      <w:pPr>
        <w:ind w:leftChars="50" w:left="105"/>
        <w:rPr>
          <w:rStyle w:val="normaltextrun"/>
          <w:rFonts w:asciiTheme="minorEastAsia" w:hAnsiTheme="minorEastAsia" w:cs="Times New Roman"/>
          <w:sz w:val="24"/>
        </w:rPr>
      </w:pPr>
      <w:r>
        <w:rPr>
          <w:rStyle w:val="normaltextrun"/>
          <w:rFonts w:asciiTheme="minorEastAsia" w:hAnsiTheme="minorEastAsia" w:cs="Times New Roman"/>
          <w:sz w:val="24"/>
        </w:rPr>
        <w:t>1)</w:t>
      </w:r>
      <w:r w:rsidR="00E66893">
        <w:rPr>
          <w:rStyle w:val="normaltextrun"/>
          <w:rFonts w:asciiTheme="minorEastAsia" w:hAnsiTheme="minorEastAsia" w:cs="Times New Roman"/>
          <w:sz w:val="24"/>
        </w:rPr>
        <w:t xml:space="preserve"> </w:t>
      </w:r>
      <w:r>
        <w:rPr>
          <w:rStyle w:val="normaltextrun"/>
          <w:rFonts w:asciiTheme="minorEastAsia" w:hAnsiTheme="minorEastAsia" w:cs="Times New Roman"/>
          <w:sz w:val="24"/>
        </w:rPr>
        <w:t>12</w:t>
      </w:r>
      <w:r>
        <w:rPr>
          <w:rStyle w:val="normaltextrun"/>
          <w:rFonts w:asciiTheme="minorEastAsia" w:hAnsiTheme="minorEastAsia" w:cs="Times New Roman" w:hint="eastAsia"/>
          <w:sz w:val="24"/>
        </w:rPr>
        <w:t>個以上のトリプトファン</w:t>
      </w:r>
      <w:r w:rsidR="00E66893">
        <w:rPr>
          <w:rStyle w:val="normaltextrun"/>
          <w:rFonts w:asciiTheme="minorEastAsia" w:hAnsiTheme="minorEastAsia" w:cs="Times New Roman" w:hint="eastAsia"/>
          <w:sz w:val="24"/>
        </w:rPr>
        <w:t>が</w:t>
      </w:r>
      <w:r>
        <w:rPr>
          <w:rStyle w:val="normaltextrun"/>
          <w:rFonts w:asciiTheme="minorEastAsia" w:hAnsiTheme="minorEastAsia" w:cs="Times New Roman" w:hint="eastAsia"/>
          <w:sz w:val="24"/>
        </w:rPr>
        <w:t>連続</w:t>
      </w:r>
      <w:r w:rsidR="00E66893">
        <w:rPr>
          <w:rStyle w:val="normaltextrun"/>
          <w:rFonts w:asciiTheme="minorEastAsia" w:hAnsiTheme="minorEastAsia" w:cs="Times New Roman" w:hint="eastAsia"/>
          <w:sz w:val="24"/>
        </w:rPr>
        <w:t>した</w:t>
      </w:r>
      <w:r>
        <w:rPr>
          <w:rStyle w:val="normaltextrun"/>
          <w:rFonts w:asciiTheme="minorEastAsia" w:hAnsiTheme="minorEastAsia" w:cs="Times New Roman" w:hint="eastAsia"/>
          <w:sz w:val="24"/>
        </w:rPr>
        <w:t>配列が引き起こす</w:t>
      </w:r>
      <w:r>
        <w:rPr>
          <w:rStyle w:val="normaltextrun"/>
          <w:rFonts w:asciiTheme="minorEastAsia" w:hAnsiTheme="minorEastAsia" w:cs="Times New Roman"/>
          <w:sz w:val="24"/>
        </w:rPr>
        <w:t>RQC</w:t>
      </w:r>
      <w:r>
        <w:rPr>
          <w:rStyle w:val="normaltextrun"/>
          <w:rFonts w:asciiTheme="minorEastAsia" w:hAnsiTheme="minorEastAsia" w:cs="Times New Roman" w:hint="eastAsia"/>
          <w:sz w:val="24"/>
        </w:rPr>
        <w:t>にはレアコドンの連続配列である</w:t>
      </w:r>
      <w:r>
        <w:rPr>
          <w:rStyle w:val="normaltextrun"/>
          <w:rFonts w:asciiTheme="minorEastAsia" w:hAnsiTheme="minorEastAsia" w:cs="Times New Roman"/>
          <w:sz w:val="24"/>
        </w:rPr>
        <w:t>R12</w:t>
      </w:r>
      <w:r>
        <w:rPr>
          <w:rStyle w:val="normaltextrun"/>
          <w:rFonts w:asciiTheme="minorEastAsia" w:hAnsiTheme="minorEastAsia" w:cs="Times New Roman" w:hint="eastAsia"/>
          <w:sz w:val="24"/>
        </w:rPr>
        <w:t>同様の</w:t>
      </w:r>
      <w:r>
        <w:rPr>
          <w:rStyle w:val="normaltextrun"/>
          <w:rFonts w:asciiTheme="minorEastAsia" w:hAnsiTheme="minorEastAsia" w:cs="Times New Roman"/>
          <w:sz w:val="24"/>
        </w:rPr>
        <w:t>RQC</w:t>
      </w:r>
      <w:r>
        <w:rPr>
          <w:rStyle w:val="normaltextrun"/>
          <w:rFonts w:asciiTheme="minorEastAsia" w:hAnsiTheme="minorEastAsia" w:cs="Times New Roman" w:hint="eastAsia"/>
          <w:sz w:val="24"/>
        </w:rPr>
        <w:t>因子を必要とすること、</w:t>
      </w:r>
      <w:r>
        <w:rPr>
          <w:rStyle w:val="normaltextrun"/>
          <w:rFonts w:asciiTheme="minorEastAsia" w:hAnsiTheme="minorEastAsia" w:cs="Times New Roman"/>
          <w:sz w:val="24"/>
        </w:rPr>
        <w:t>2)</w:t>
      </w:r>
      <w:r w:rsidR="00E66893">
        <w:rPr>
          <w:rStyle w:val="normaltextrun"/>
          <w:rFonts w:asciiTheme="minorEastAsia" w:hAnsiTheme="minorEastAsia" w:cs="Times New Roman"/>
          <w:sz w:val="24"/>
        </w:rPr>
        <w:t xml:space="preserve"> </w:t>
      </w:r>
      <w:r w:rsidR="00387969">
        <w:rPr>
          <w:rStyle w:val="normaltextrun"/>
          <w:rFonts w:asciiTheme="minorEastAsia" w:hAnsiTheme="minorEastAsia" w:cs="Times New Roman" w:hint="eastAsia"/>
          <w:sz w:val="24"/>
        </w:rPr>
        <w:t>トリプトファンの数やトンネル内での位置を変えることで</w:t>
      </w:r>
      <w:r w:rsidR="00387969">
        <w:rPr>
          <w:rStyle w:val="normaltextrun"/>
          <w:rFonts w:asciiTheme="minorEastAsia" w:hAnsiTheme="minorEastAsia" w:cs="Times New Roman"/>
          <w:sz w:val="24"/>
        </w:rPr>
        <w:t>CAT</w:t>
      </w:r>
      <w:r w:rsidR="00387969">
        <w:rPr>
          <w:rStyle w:val="normaltextrun"/>
          <w:rFonts w:asciiTheme="minorEastAsia" w:hAnsiTheme="minorEastAsia" w:cs="Times New Roman" w:hint="eastAsia"/>
          <w:sz w:val="24"/>
        </w:rPr>
        <w:t>テイルの付加効率</w:t>
      </w:r>
      <w:r w:rsidR="00650DFB">
        <w:rPr>
          <w:rStyle w:val="normaltextrun"/>
          <w:rFonts w:asciiTheme="minorEastAsia" w:hAnsiTheme="minorEastAsia" w:cs="Times New Roman" w:hint="eastAsia"/>
          <w:sz w:val="24"/>
        </w:rPr>
        <w:t>に影響を示すこと</w:t>
      </w:r>
      <w:r>
        <w:rPr>
          <w:rStyle w:val="normaltextrun"/>
          <w:rFonts w:asciiTheme="minorEastAsia" w:hAnsiTheme="minorEastAsia" w:cs="Times New Roman" w:hint="eastAsia"/>
          <w:sz w:val="24"/>
        </w:rPr>
        <w:t>、</w:t>
      </w:r>
      <w:r>
        <w:rPr>
          <w:rStyle w:val="normaltextrun"/>
          <w:rFonts w:asciiTheme="minorEastAsia" w:hAnsiTheme="minorEastAsia" w:cs="Times New Roman"/>
          <w:sz w:val="24"/>
        </w:rPr>
        <w:t>3)</w:t>
      </w:r>
      <w:r w:rsidR="00E66893">
        <w:rPr>
          <w:rStyle w:val="normaltextrun"/>
          <w:rFonts w:asciiTheme="minorEastAsia" w:hAnsiTheme="minorEastAsia" w:cs="Times New Roman"/>
          <w:sz w:val="24"/>
        </w:rPr>
        <w:t xml:space="preserve"> </w:t>
      </w:r>
      <w:r>
        <w:rPr>
          <w:rStyle w:val="normaltextrun"/>
          <w:rFonts w:asciiTheme="minorEastAsia" w:hAnsiTheme="minorEastAsia" w:cs="Times New Roman"/>
          <w:sz w:val="24"/>
        </w:rPr>
        <w:t>8</w:t>
      </w:r>
      <w:r>
        <w:rPr>
          <w:rStyle w:val="normaltextrun"/>
          <w:rFonts w:asciiTheme="minorEastAsia" w:hAnsiTheme="minorEastAsia" w:cs="Times New Roman" w:hint="eastAsia"/>
          <w:sz w:val="24"/>
        </w:rPr>
        <w:t>個以上のトリプトファンが連続すると品質管理機構の一つである</w:t>
      </w:r>
      <w:r>
        <w:rPr>
          <w:rStyle w:val="normaltextrun"/>
          <w:rFonts w:asciiTheme="minorEastAsia" w:hAnsiTheme="minorEastAsia" w:cs="Times New Roman"/>
          <w:sz w:val="24"/>
        </w:rPr>
        <w:t>NGD</w:t>
      </w:r>
      <w:r>
        <w:rPr>
          <w:rStyle w:val="normaltextrun"/>
          <w:rFonts w:asciiTheme="minorEastAsia" w:hAnsiTheme="minorEastAsia" w:cs="Times New Roman"/>
          <w:sz w:val="24"/>
          <w:vertAlign w:val="superscript"/>
        </w:rPr>
        <w:t>(</w:t>
      </w:r>
      <w:r>
        <w:rPr>
          <w:rStyle w:val="normaltextrun"/>
          <w:rFonts w:asciiTheme="minorEastAsia" w:hAnsiTheme="minorEastAsia" w:cs="Times New Roman" w:hint="eastAsia"/>
          <w:sz w:val="24"/>
          <w:vertAlign w:val="superscript"/>
        </w:rPr>
        <w:t>注</w:t>
      </w:r>
      <w:r>
        <w:rPr>
          <w:rStyle w:val="normaltextrun"/>
          <w:rFonts w:asciiTheme="minorEastAsia" w:hAnsiTheme="minorEastAsia" w:cs="Times New Roman"/>
          <w:sz w:val="24"/>
          <w:vertAlign w:val="superscript"/>
        </w:rPr>
        <w:t>7)</w:t>
      </w:r>
      <w:r w:rsidR="00650DFB">
        <w:rPr>
          <w:rStyle w:val="normaltextrun"/>
          <w:rFonts w:asciiTheme="minorEastAsia" w:hAnsiTheme="minorEastAsia" w:cs="Times New Roman" w:hint="eastAsia"/>
          <w:sz w:val="24"/>
        </w:rPr>
        <w:t>を</w:t>
      </w:r>
      <w:r w:rsidR="00124C79">
        <w:rPr>
          <w:rStyle w:val="normaltextrun"/>
          <w:rFonts w:asciiTheme="minorEastAsia" w:hAnsiTheme="minorEastAsia" w:cs="Times New Roman" w:hint="eastAsia"/>
          <w:sz w:val="24"/>
        </w:rPr>
        <w:t>引き起こすこと</w:t>
      </w:r>
      <w:r w:rsidR="00650DFB">
        <w:rPr>
          <w:rStyle w:val="normaltextrun"/>
          <w:rFonts w:asciiTheme="minorEastAsia" w:hAnsiTheme="minorEastAsia" w:cs="Times New Roman" w:hint="eastAsia"/>
          <w:sz w:val="24"/>
        </w:rPr>
        <w:t>明らかにしました。</w:t>
      </w:r>
      <w:r w:rsidR="00290AA7">
        <w:rPr>
          <w:rStyle w:val="normaltextrun"/>
          <w:rFonts w:asciiTheme="minorEastAsia" w:hAnsiTheme="minorEastAsia" w:cs="Times New Roman" w:hint="eastAsia"/>
          <w:sz w:val="24"/>
        </w:rPr>
        <w:t>また、</w:t>
      </w:r>
      <w:r w:rsidR="000E7049">
        <w:rPr>
          <w:rStyle w:val="normaltextrun"/>
          <w:rFonts w:asciiTheme="minorEastAsia" w:hAnsiTheme="minorEastAsia" w:cs="Times New Roman" w:hint="eastAsia"/>
          <w:sz w:val="24"/>
        </w:rPr>
        <w:t>トリプトファンの連続配列が</w:t>
      </w:r>
      <w:r w:rsidR="00124C79">
        <w:rPr>
          <w:rStyle w:val="normaltextrun"/>
          <w:rFonts w:asciiTheme="minorEastAsia" w:hAnsiTheme="minorEastAsia" w:cs="Times New Roman"/>
          <w:sz w:val="24"/>
        </w:rPr>
        <w:t>RQC</w:t>
      </w:r>
      <w:r w:rsidR="00124C79">
        <w:rPr>
          <w:rStyle w:val="normaltextrun"/>
          <w:rFonts w:asciiTheme="minorEastAsia" w:hAnsiTheme="minorEastAsia" w:cs="Times New Roman" w:hint="eastAsia"/>
          <w:sz w:val="24"/>
        </w:rPr>
        <w:t>因子の一つである</w:t>
      </w:r>
      <w:r w:rsidR="00124C79">
        <w:rPr>
          <w:rStyle w:val="normaltextrun"/>
          <w:rFonts w:asciiTheme="minorEastAsia" w:hAnsiTheme="minorEastAsia" w:cs="Times New Roman"/>
          <w:sz w:val="24"/>
        </w:rPr>
        <w:t>Rqc2</w:t>
      </w:r>
      <w:r w:rsidR="00124C79">
        <w:rPr>
          <w:rStyle w:val="normaltextrun"/>
          <w:rFonts w:asciiTheme="minorEastAsia" w:hAnsiTheme="minorEastAsia" w:cs="Times New Roman" w:hint="eastAsia"/>
          <w:sz w:val="24"/>
        </w:rPr>
        <w:t>に対して非依存的な</w:t>
      </w:r>
      <w:r w:rsidR="00124C79">
        <w:rPr>
          <w:rStyle w:val="normaltextrun"/>
          <w:rFonts w:asciiTheme="minorEastAsia" w:hAnsiTheme="minorEastAsia" w:cs="Times New Roman"/>
          <w:sz w:val="24"/>
        </w:rPr>
        <w:t>RQC</w:t>
      </w:r>
      <w:r w:rsidR="00124C79">
        <w:rPr>
          <w:rStyle w:val="normaltextrun"/>
          <w:rFonts w:asciiTheme="minorEastAsia" w:hAnsiTheme="minorEastAsia" w:cs="Times New Roman" w:hint="eastAsia"/>
          <w:sz w:val="24"/>
        </w:rPr>
        <w:t>経路</w:t>
      </w:r>
      <w:r w:rsidR="000E17EA" w:rsidRPr="00EB2475">
        <w:rPr>
          <w:rStyle w:val="normaltextrun"/>
          <w:rFonts w:asciiTheme="minorEastAsia" w:hAnsiTheme="minorEastAsia" w:cs="Times New Roman" w:hint="eastAsia"/>
          <w:sz w:val="24"/>
        </w:rPr>
        <w:t>を</w:t>
      </w:r>
      <w:r w:rsidR="000E7049">
        <w:rPr>
          <w:rStyle w:val="normaltextrun"/>
          <w:rFonts w:asciiTheme="minorEastAsia" w:hAnsiTheme="minorEastAsia" w:cs="Times New Roman" w:hint="eastAsia"/>
          <w:sz w:val="24"/>
        </w:rPr>
        <w:t>介することを</w:t>
      </w:r>
      <w:r w:rsidR="000E17EA" w:rsidRPr="00EB2475">
        <w:rPr>
          <w:rStyle w:val="normaltextrun"/>
          <w:rFonts w:asciiTheme="minorEastAsia" w:hAnsiTheme="minorEastAsia" w:cs="Times New Roman" w:hint="eastAsia"/>
          <w:sz w:val="24"/>
        </w:rPr>
        <w:t>初めて</w:t>
      </w:r>
      <w:r w:rsidR="00290AA7">
        <w:rPr>
          <w:rStyle w:val="normaltextrun"/>
          <w:rFonts w:asciiTheme="minorEastAsia" w:hAnsiTheme="minorEastAsia" w:cs="Times New Roman" w:hint="eastAsia"/>
          <w:sz w:val="24"/>
        </w:rPr>
        <w:t>示</w:t>
      </w:r>
      <w:r w:rsidR="000E17EA" w:rsidRPr="00EB2475">
        <w:rPr>
          <w:rStyle w:val="normaltextrun"/>
          <w:rFonts w:asciiTheme="minorEastAsia" w:hAnsiTheme="minorEastAsia" w:cs="Times New Roman" w:hint="eastAsia"/>
          <w:sz w:val="24"/>
        </w:rPr>
        <w:t>しました。</w:t>
      </w:r>
    </w:p>
    <w:p w14:paraId="753F7395" w14:textId="77777777" w:rsidR="000E17EA" w:rsidRPr="00EB2475" w:rsidRDefault="000E17EA" w:rsidP="000E17EA">
      <w:pPr>
        <w:rPr>
          <w:rStyle w:val="normaltextrun"/>
          <w:rFonts w:asciiTheme="minorEastAsia" w:hAnsiTheme="minorEastAsia" w:cs="Times New Roman"/>
          <w:sz w:val="24"/>
        </w:rPr>
      </w:pPr>
    </w:p>
    <w:p w14:paraId="1E422393" w14:textId="77777777" w:rsidR="000E17EA" w:rsidRPr="00EB2475" w:rsidRDefault="000E17EA" w:rsidP="000E17EA">
      <w:pPr>
        <w:rPr>
          <w:rFonts w:asciiTheme="minorEastAsia" w:hAnsiTheme="minorEastAsia" w:cs="Arial"/>
          <w:b/>
          <w:bCs/>
          <w:sz w:val="24"/>
          <w:u w:val="single"/>
        </w:rPr>
      </w:pPr>
      <w:r w:rsidRPr="00EB2475">
        <w:rPr>
          <w:rFonts w:asciiTheme="minorEastAsia" w:hAnsiTheme="minorEastAsia" w:cs="Arial"/>
          <w:b/>
          <w:bCs/>
          <w:sz w:val="24"/>
          <w:u w:val="single"/>
        </w:rPr>
        <w:t>社会的意義と今後の展望</w:t>
      </w:r>
    </w:p>
    <w:p w14:paraId="55992374" w14:textId="029E51DC" w:rsidR="000E17EA" w:rsidRPr="00EB2475" w:rsidRDefault="000E17EA" w:rsidP="00E66893">
      <w:pPr>
        <w:pStyle w:val="paragraph"/>
        <w:spacing w:before="0" w:beforeAutospacing="0" w:after="0" w:afterAutospacing="0"/>
        <w:jc w:val="both"/>
        <w:textAlignment w:val="baseline"/>
        <w:rPr>
          <w:rFonts w:asciiTheme="minorEastAsia" w:hAnsiTheme="minorEastAsia" w:cs="Arial"/>
          <w:sz w:val="24"/>
        </w:rPr>
      </w:pPr>
      <w:r w:rsidRPr="00EB2475">
        <w:rPr>
          <w:rStyle w:val="normaltextrun"/>
          <w:rFonts w:asciiTheme="minorEastAsia" w:hAnsiTheme="minorEastAsia" w:cs="Times New Roman" w:hint="eastAsia"/>
          <w:sz w:val="24"/>
          <w:szCs w:val="24"/>
        </w:rPr>
        <w:t xml:space="preserve">　</w:t>
      </w:r>
      <w:r w:rsidR="00E66893">
        <w:rPr>
          <w:rStyle w:val="normaltextrun"/>
          <w:rFonts w:asciiTheme="minorEastAsia" w:hAnsiTheme="minorEastAsia" w:cs="Times New Roman" w:hint="eastAsia"/>
          <w:sz w:val="24"/>
          <w:szCs w:val="24"/>
        </w:rPr>
        <w:t>翻訳は我々の体を構成するタンパク質を合成する過程で非常に重要であり、異常なタンパク質の合成やペプチド鎖の伸長阻害は</w:t>
      </w:r>
      <w:r w:rsidR="000E7049">
        <w:rPr>
          <w:rStyle w:val="normaltextrun"/>
          <w:rFonts w:asciiTheme="minorEastAsia" w:hAnsiTheme="minorEastAsia" w:cs="Times New Roman" w:hint="eastAsia"/>
          <w:sz w:val="24"/>
          <w:szCs w:val="24"/>
        </w:rPr>
        <w:t>様々な疾患に関係すると考えられます。</w:t>
      </w:r>
      <w:r w:rsidR="007F509A">
        <w:rPr>
          <w:rStyle w:val="normaltextrun"/>
          <w:rFonts w:asciiTheme="minorEastAsia" w:hAnsiTheme="minorEastAsia" w:cs="Times New Roman" w:hint="eastAsia"/>
          <w:sz w:val="24"/>
          <w:szCs w:val="24"/>
        </w:rPr>
        <w:t>本研究で報告した</w:t>
      </w:r>
      <w:r w:rsidR="00AB714B">
        <w:rPr>
          <w:rStyle w:val="normaltextrun"/>
          <w:rFonts w:asciiTheme="minorEastAsia" w:hAnsiTheme="minorEastAsia" w:cs="Times New Roman" w:hint="eastAsia"/>
          <w:sz w:val="24"/>
          <w:szCs w:val="24"/>
        </w:rPr>
        <w:t>ペプチド鎖の特性</w:t>
      </w:r>
      <w:r w:rsidR="007F509A">
        <w:rPr>
          <w:rStyle w:val="normaltextrun"/>
          <w:rFonts w:asciiTheme="minorEastAsia" w:hAnsiTheme="minorEastAsia" w:cs="Times New Roman" w:hint="eastAsia"/>
          <w:sz w:val="24"/>
          <w:szCs w:val="24"/>
        </w:rPr>
        <w:t>から</w:t>
      </w:r>
      <w:proofErr w:type="spellStart"/>
      <w:r w:rsidR="00AB714B">
        <w:rPr>
          <w:rStyle w:val="normaltextrun"/>
          <w:rFonts w:asciiTheme="minorEastAsia" w:hAnsiTheme="minorEastAsia" w:cs="Times New Roman"/>
          <w:sz w:val="24"/>
          <w:szCs w:val="24"/>
        </w:rPr>
        <w:t>PolyQ</w:t>
      </w:r>
      <w:proofErr w:type="spellEnd"/>
      <w:r w:rsidR="00AB714B">
        <w:rPr>
          <w:rStyle w:val="normaltextrun"/>
          <w:rFonts w:asciiTheme="minorEastAsia" w:hAnsiTheme="minorEastAsia" w:cs="Times New Roman" w:hint="eastAsia"/>
          <w:sz w:val="24"/>
          <w:szCs w:val="24"/>
        </w:rPr>
        <w:t>病</w:t>
      </w:r>
      <w:r w:rsidR="007F509A">
        <w:rPr>
          <w:rStyle w:val="normaltextrun"/>
          <w:rFonts w:asciiTheme="minorEastAsia" w:hAnsiTheme="minorEastAsia" w:cs="Times New Roman" w:hint="eastAsia"/>
          <w:sz w:val="24"/>
          <w:szCs w:val="24"/>
        </w:rPr>
        <w:t>などに代表されるような神経変性疾患</w:t>
      </w:r>
      <w:r w:rsidR="00AB714B">
        <w:rPr>
          <w:rStyle w:val="normaltextrun"/>
          <w:rFonts w:asciiTheme="minorEastAsia" w:hAnsiTheme="minorEastAsia" w:cs="Times New Roman" w:hint="eastAsia"/>
          <w:sz w:val="24"/>
          <w:szCs w:val="24"/>
        </w:rPr>
        <w:t>に関係する可能性があり、新生鎖の特性による翻訳停滞メカニズムの解明はこれまで明らかにされていない原因不明の疾患発症メカニズムの解明につながると考えられます。</w:t>
      </w:r>
    </w:p>
    <w:p w14:paraId="6EF20C74" w14:textId="6397E922" w:rsidR="000E17EA" w:rsidRDefault="000E17EA" w:rsidP="000E17EA">
      <w:pPr>
        <w:jc w:val="center"/>
        <w:rPr>
          <w:rFonts w:ascii="Arial" w:eastAsia="ＭＳ Ｐゴシック" w:hAnsi="Arial" w:cs="Arial"/>
          <w:sz w:val="24"/>
        </w:rPr>
      </w:pPr>
    </w:p>
    <w:p w14:paraId="55D7B2EA" w14:textId="1F306295" w:rsidR="008B2D51" w:rsidRDefault="008B2D51" w:rsidP="000E17EA">
      <w:pPr>
        <w:jc w:val="center"/>
        <w:rPr>
          <w:rFonts w:ascii="Arial" w:eastAsia="ＭＳ Ｐゴシック" w:hAnsi="Arial" w:cs="Arial"/>
          <w:sz w:val="24"/>
        </w:rPr>
      </w:pPr>
    </w:p>
    <w:p w14:paraId="1E42BB3C" w14:textId="01159CC1" w:rsidR="008B2D51" w:rsidRDefault="008B2D51" w:rsidP="000E17EA">
      <w:pPr>
        <w:jc w:val="center"/>
        <w:rPr>
          <w:rFonts w:ascii="Arial" w:eastAsia="ＭＳ Ｐゴシック" w:hAnsi="Arial" w:cs="Arial"/>
          <w:sz w:val="24"/>
        </w:rPr>
      </w:pPr>
    </w:p>
    <w:p w14:paraId="352B552E" w14:textId="5A6FA0F9" w:rsidR="008B2D51" w:rsidRDefault="008B2D51" w:rsidP="000E17EA">
      <w:pPr>
        <w:jc w:val="center"/>
        <w:rPr>
          <w:rFonts w:ascii="Arial" w:eastAsia="ＭＳ Ｐゴシック" w:hAnsi="Arial" w:cs="Arial"/>
          <w:sz w:val="24"/>
        </w:rPr>
      </w:pPr>
    </w:p>
    <w:p w14:paraId="077F5EF1" w14:textId="3C6A03B1" w:rsidR="008B2D51" w:rsidRDefault="008B2D51" w:rsidP="000E17EA">
      <w:pPr>
        <w:jc w:val="center"/>
        <w:rPr>
          <w:rFonts w:ascii="Arial" w:eastAsia="ＭＳ Ｐゴシック" w:hAnsi="Arial" w:cs="Arial"/>
          <w:sz w:val="24"/>
        </w:rPr>
      </w:pPr>
    </w:p>
    <w:p w14:paraId="4A1C635C" w14:textId="3E1C93E4" w:rsidR="008B2D51" w:rsidRDefault="008B2D51" w:rsidP="000E17EA">
      <w:pPr>
        <w:jc w:val="center"/>
        <w:rPr>
          <w:rFonts w:ascii="Arial" w:eastAsia="ＭＳ Ｐゴシック" w:hAnsi="Arial" w:cs="Arial"/>
          <w:sz w:val="24"/>
        </w:rPr>
      </w:pPr>
    </w:p>
    <w:p w14:paraId="69627901" w14:textId="77777777" w:rsidR="008B2D51" w:rsidRPr="00EB2475" w:rsidRDefault="008B2D51" w:rsidP="000E17EA">
      <w:pPr>
        <w:jc w:val="center"/>
        <w:rPr>
          <w:rFonts w:ascii="Arial" w:eastAsia="ＭＳ Ｐゴシック" w:hAnsi="Arial" w:cs="Arial"/>
          <w:sz w:val="24"/>
        </w:rPr>
      </w:pPr>
    </w:p>
    <w:p w14:paraId="56D4ACE2" w14:textId="59C0A275" w:rsidR="000E17EA" w:rsidRPr="001630E8" w:rsidRDefault="001630E8" w:rsidP="000E17EA">
      <w:pPr>
        <w:jc w:val="center"/>
        <w:rPr>
          <w:rFonts w:ascii="Arial" w:eastAsia="ＭＳ Ｐゴシック" w:hAnsi="Arial" w:cs="Arial"/>
          <w:b/>
          <w:bCs/>
          <w:sz w:val="24"/>
        </w:rPr>
      </w:pPr>
      <w:r>
        <w:rPr>
          <w:rFonts w:ascii="Arial" w:eastAsia="ＭＳ Ｐゴシック" w:hAnsi="Arial" w:cs="Arial"/>
          <w:b/>
          <w:bCs/>
          <w:noProof/>
          <w:sz w:val="24"/>
        </w:rPr>
        <w:lastRenderedPageBreak/>
        <w:drawing>
          <wp:inline distT="0" distB="0" distL="0" distR="0" wp14:anchorId="4E254855" wp14:editId="0754B8F4">
            <wp:extent cx="4671336" cy="3842426"/>
            <wp:effectExtent l="0" t="0" r="2540" b="5715"/>
            <wp:docPr id="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ダイアグラム&#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1336" cy="3842426"/>
                    </a:xfrm>
                    <a:prstGeom prst="rect">
                      <a:avLst/>
                    </a:prstGeom>
                  </pic:spPr>
                </pic:pic>
              </a:graphicData>
            </a:graphic>
          </wp:inline>
        </w:drawing>
      </w:r>
    </w:p>
    <w:p w14:paraId="37F945ED" w14:textId="72398C77" w:rsidR="000E17EA" w:rsidRPr="00EB2475" w:rsidRDefault="000E17EA" w:rsidP="000E17EA">
      <w:pPr>
        <w:pStyle w:val="paragraph"/>
        <w:textAlignment w:val="baseline"/>
        <w:rPr>
          <w:rFonts w:asciiTheme="minorEastAsia" w:hAnsiTheme="minorEastAsia" w:cs="Times New Roman"/>
          <w:b/>
          <w:sz w:val="24"/>
          <w:szCs w:val="24"/>
        </w:rPr>
      </w:pPr>
      <w:r w:rsidRPr="00EB2475">
        <w:rPr>
          <w:rStyle w:val="normaltextrun"/>
          <w:rFonts w:asciiTheme="minorEastAsia" w:hAnsiTheme="minorEastAsia" w:cs="Times New Roman" w:hint="eastAsia"/>
          <w:b/>
          <w:sz w:val="24"/>
          <w:szCs w:val="24"/>
        </w:rPr>
        <w:t xml:space="preserve">図１. </w:t>
      </w:r>
      <w:r w:rsidR="008B2D51">
        <w:rPr>
          <w:rStyle w:val="normaltextrun"/>
          <w:rFonts w:asciiTheme="minorEastAsia" w:hAnsiTheme="minorEastAsia" w:cs="Times New Roman" w:hint="eastAsia"/>
          <w:b/>
          <w:sz w:val="24"/>
          <w:szCs w:val="24"/>
        </w:rPr>
        <w:t>トリプトファンの連続配列による翻訳停滞とC</w:t>
      </w:r>
      <w:r w:rsidR="008B2D51">
        <w:rPr>
          <w:rStyle w:val="normaltextrun"/>
          <w:rFonts w:asciiTheme="minorEastAsia" w:hAnsiTheme="minorEastAsia" w:cs="Times New Roman"/>
          <w:b/>
          <w:sz w:val="24"/>
          <w:szCs w:val="24"/>
        </w:rPr>
        <w:t>AT</w:t>
      </w:r>
      <w:r w:rsidR="008B2D51">
        <w:rPr>
          <w:rStyle w:val="normaltextrun"/>
          <w:rFonts w:asciiTheme="minorEastAsia" w:hAnsiTheme="minorEastAsia" w:cs="Times New Roman" w:hint="eastAsia"/>
          <w:b/>
          <w:sz w:val="24"/>
          <w:szCs w:val="24"/>
        </w:rPr>
        <w:t>テイル付加</w:t>
      </w:r>
      <w:r w:rsidR="00BB7EC6">
        <w:rPr>
          <w:rStyle w:val="normaltextrun"/>
          <w:rFonts w:asciiTheme="minorEastAsia" w:hAnsiTheme="minorEastAsia" w:cs="Times New Roman" w:hint="eastAsia"/>
          <w:b/>
          <w:sz w:val="24"/>
          <w:szCs w:val="24"/>
        </w:rPr>
        <w:t>反応</w:t>
      </w:r>
      <w:r w:rsidR="008B2D51">
        <w:rPr>
          <w:rStyle w:val="normaltextrun"/>
          <w:rFonts w:asciiTheme="minorEastAsia" w:hAnsiTheme="minorEastAsia" w:cs="Times New Roman" w:hint="eastAsia"/>
          <w:b/>
          <w:sz w:val="24"/>
          <w:szCs w:val="24"/>
        </w:rPr>
        <w:t>阻害</w:t>
      </w:r>
      <w:r w:rsidRPr="00EB2475">
        <w:rPr>
          <w:rStyle w:val="normaltextrun"/>
          <w:rFonts w:asciiTheme="minorEastAsia" w:hAnsiTheme="minorEastAsia" w:cs="Times New Roman" w:hint="eastAsia"/>
          <w:b/>
          <w:sz w:val="24"/>
          <w:szCs w:val="24"/>
        </w:rPr>
        <w:t>の模式図。</w:t>
      </w:r>
      <w:r w:rsidRPr="00EB2475">
        <w:rPr>
          <w:rStyle w:val="eop"/>
          <w:rFonts w:asciiTheme="minorEastAsia" w:hAnsiTheme="minorEastAsia" w:cs="Times New Roman" w:hint="eastAsia"/>
          <w:b/>
          <w:sz w:val="24"/>
          <w:szCs w:val="24"/>
        </w:rPr>
        <w:t> </w:t>
      </w:r>
    </w:p>
    <w:p w14:paraId="70FC572F" w14:textId="77777777" w:rsidR="000E17EA" w:rsidRPr="00EB2475" w:rsidRDefault="000E17EA" w:rsidP="000E17EA">
      <w:pPr>
        <w:rPr>
          <w:rFonts w:asciiTheme="minorEastAsia" w:hAnsiTheme="minorEastAsia" w:cs="Arial"/>
          <w:b/>
          <w:bCs/>
          <w:sz w:val="24"/>
          <w:u w:val="single"/>
        </w:rPr>
      </w:pPr>
      <w:r w:rsidRPr="00EB2475">
        <w:rPr>
          <w:rFonts w:asciiTheme="minorEastAsia" w:hAnsiTheme="minorEastAsia" w:cs="Arial"/>
          <w:b/>
          <w:bCs/>
          <w:sz w:val="24"/>
          <w:u w:val="single"/>
        </w:rPr>
        <w:t>用語説明</w:t>
      </w:r>
    </w:p>
    <w:p w14:paraId="51CDB80C" w14:textId="734CE41D" w:rsidR="000E17EA" w:rsidRPr="00EB2475" w:rsidRDefault="000E17EA" w:rsidP="000E17EA">
      <w:pPr>
        <w:widowControl/>
        <w:autoSpaceDE w:val="0"/>
        <w:autoSpaceDN w:val="0"/>
        <w:adjustRightInd w:val="0"/>
        <w:ind w:left="567" w:right="-471" w:hanging="568"/>
        <w:rPr>
          <w:rFonts w:asciiTheme="minorEastAsia" w:hAnsiTheme="minorEastAsia" w:cstheme="majorHAnsi"/>
          <w:color w:val="000000" w:themeColor="text1"/>
          <w:kern w:val="0"/>
          <w:sz w:val="24"/>
        </w:rPr>
      </w:pPr>
      <w:r w:rsidRPr="00EB2475">
        <w:rPr>
          <w:rFonts w:asciiTheme="minorEastAsia" w:hAnsiTheme="minorEastAsia" w:cstheme="majorHAnsi"/>
          <w:color w:val="000000" w:themeColor="text1"/>
          <w:kern w:val="0"/>
          <w:sz w:val="24"/>
        </w:rPr>
        <w:t>注</w:t>
      </w:r>
      <w:r w:rsidR="00746DC2">
        <w:rPr>
          <w:rFonts w:asciiTheme="minorEastAsia" w:hAnsiTheme="minorEastAsia" w:cstheme="majorHAnsi" w:hint="eastAsia"/>
          <w:color w:val="000000" w:themeColor="text1"/>
          <w:kern w:val="0"/>
          <w:sz w:val="24"/>
        </w:rPr>
        <w:t>1</w:t>
      </w:r>
      <w:r w:rsidRPr="00EB2475">
        <w:rPr>
          <w:rFonts w:asciiTheme="minorEastAsia" w:hAnsiTheme="minorEastAsia" w:cstheme="majorHAnsi"/>
          <w:color w:val="000000" w:themeColor="text1"/>
          <w:kern w:val="0"/>
          <w:sz w:val="24"/>
        </w:rPr>
        <w:tab/>
        <w:t>リボソーム：</w:t>
      </w:r>
      <w:r w:rsidRPr="00EB2475">
        <w:rPr>
          <w:rFonts w:asciiTheme="minorEastAsia" w:hAnsiTheme="minorEastAsia" w:cstheme="majorHAnsi" w:hint="eastAsia"/>
          <w:color w:val="000000" w:themeColor="text1"/>
          <w:kern w:val="0"/>
          <w:sz w:val="24"/>
        </w:rPr>
        <w:t xml:space="preserve"> </w:t>
      </w:r>
      <w:r w:rsidR="00746DC2">
        <w:rPr>
          <w:rFonts w:asciiTheme="minorEastAsia" w:hAnsiTheme="minorEastAsia" w:cstheme="majorHAnsi"/>
          <w:color w:val="000000" w:themeColor="text1"/>
          <w:kern w:val="0"/>
          <w:sz w:val="24"/>
        </w:rPr>
        <w:t>DNA</w:t>
      </w:r>
      <w:r w:rsidR="00746DC2">
        <w:rPr>
          <w:rFonts w:asciiTheme="minorEastAsia" w:hAnsiTheme="minorEastAsia" w:cstheme="majorHAnsi" w:hint="eastAsia"/>
          <w:color w:val="000000" w:themeColor="text1"/>
          <w:kern w:val="0"/>
          <w:sz w:val="24"/>
        </w:rPr>
        <w:t>から転写された</w:t>
      </w:r>
      <w:r w:rsidRPr="00EB2475">
        <w:rPr>
          <w:rFonts w:asciiTheme="minorEastAsia" w:hAnsiTheme="minorEastAsia" w:cstheme="majorHAnsi"/>
          <w:color w:val="000000" w:themeColor="text1"/>
          <w:kern w:val="0"/>
          <w:sz w:val="24"/>
        </w:rPr>
        <w:t>mRNA</w:t>
      </w:r>
      <w:r w:rsidR="00746DC2">
        <w:rPr>
          <w:rFonts w:asciiTheme="minorEastAsia" w:hAnsiTheme="minorEastAsia" w:cstheme="majorHAnsi" w:hint="eastAsia"/>
          <w:color w:val="000000" w:themeColor="text1"/>
          <w:kern w:val="0"/>
          <w:sz w:val="24"/>
        </w:rPr>
        <w:t>の配列をもとにアミノ酸を繋ぎ合わせてペプチド鎖を形成する</w:t>
      </w:r>
      <w:r w:rsidR="001358A2">
        <w:rPr>
          <w:rFonts w:asciiTheme="minorEastAsia" w:hAnsiTheme="minorEastAsia" w:cstheme="majorHAnsi" w:hint="eastAsia"/>
          <w:color w:val="000000" w:themeColor="text1"/>
          <w:kern w:val="0"/>
          <w:sz w:val="24"/>
        </w:rPr>
        <w:t>巨大な複合タンパク質で主に大サブユニットと小サブユニットの二つからなる</w:t>
      </w:r>
      <w:r w:rsidRPr="00EB2475">
        <w:rPr>
          <w:rFonts w:asciiTheme="minorEastAsia" w:hAnsiTheme="minorEastAsia" w:cstheme="majorHAnsi" w:hint="eastAsia"/>
          <w:color w:val="000000" w:themeColor="text1"/>
          <w:kern w:val="0"/>
          <w:sz w:val="24"/>
        </w:rPr>
        <w:t>。</w:t>
      </w:r>
    </w:p>
    <w:p w14:paraId="5C1A75E1" w14:textId="45993E25" w:rsidR="000E17EA" w:rsidRPr="001358A2" w:rsidRDefault="000E17EA" w:rsidP="001358A2">
      <w:pPr>
        <w:widowControl/>
        <w:autoSpaceDE w:val="0"/>
        <w:autoSpaceDN w:val="0"/>
        <w:adjustRightInd w:val="0"/>
        <w:ind w:left="567" w:right="-471" w:hanging="568"/>
        <w:rPr>
          <w:rFonts w:asciiTheme="minorEastAsia" w:hAnsiTheme="minorEastAsia" w:cs="Times New Roman"/>
          <w:color w:val="000000"/>
          <w:sz w:val="24"/>
        </w:rPr>
      </w:pPr>
      <w:r w:rsidRPr="00EB2475">
        <w:rPr>
          <w:rFonts w:asciiTheme="minorEastAsia" w:hAnsiTheme="minorEastAsia" w:cstheme="majorHAnsi"/>
          <w:color w:val="000000" w:themeColor="text1"/>
          <w:kern w:val="0"/>
          <w:sz w:val="24"/>
        </w:rPr>
        <w:t>注</w:t>
      </w:r>
      <w:r w:rsidR="001358A2">
        <w:rPr>
          <w:rFonts w:asciiTheme="minorEastAsia" w:hAnsiTheme="minorEastAsia" w:cstheme="majorHAnsi"/>
          <w:color w:val="000000" w:themeColor="text1"/>
          <w:kern w:val="0"/>
          <w:sz w:val="24"/>
        </w:rPr>
        <w:t>2</w:t>
      </w:r>
      <w:r w:rsidRPr="00EB2475">
        <w:rPr>
          <w:rFonts w:asciiTheme="minorEastAsia" w:hAnsiTheme="minorEastAsia" w:cstheme="majorHAnsi" w:hint="eastAsia"/>
          <w:color w:val="000000" w:themeColor="text1"/>
          <w:kern w:val="0"/>
          <w:sz w:val="24"/>
        </w:rPr>
        <w:tab/>
      </w:r>
      <w:r w:rsidR="001358A2">
        <w:rPr>
          <w:rStyle w:val="contextualspellingandgrammarerror"/>
          <w:rFonts w:asciiTheme="minorEastAsia" w:hAnsiTheme="minorEastAsia" w:cs="Times New Roman"/>
          <w:color w:val="000000"/>
          <w:sz w:val="24"/>
        </w:rPr>
        <w:t>PTC</w:t>
      </w:r>
      <w:r w:rsidRPr="00EB2475">
        <w:rPr>
          <w:rStyle w:val="contextualspellingandgrammarerror"/>
          <w:rFonts w:asciiTheme="minorEastAsia" w:hAnsiTheme="minorEastAsia" w:cs="Times New Roman"/>
          <w:color w:val="000000"/>
          <w:sz w:val="24"/>
        </w:rPr>
        <w:t>(</w:t>
      </w:r>
      <w:r w:rsidR="001358A2">
        <w:rPr>
          <w:rStyle w:val="contextualspellingandgrammarerror"/>
          <w:rFonts w:asciiTheme="minorEastAsia" w:hAnsiTheme="minorEastAsia" w:cs="Times New Roman"/>
          <w:color w:val="000000"/>
          <w:sz w:val="24"/>
        </w:rPr>
        <w:t>Peptidyl transferase center</w:t>
      </w:r>
      <w:r w:rsidRPr="00EB2475">
        <w:rPr>
          <w:rStyle w:val="contextualspellingandgrammarerror"/>
          <w:rFonts w:asciiTheme="minorEastAsia" w:hAnsiTheme="minorEastAsia" w:cs="Times New Roman"/>
          <w:color w:val="000000"/>
          <w:sz w:val="24"/>
        </w:rPr>
        <w:t>)</w:t>
      </w:r>
      <w:r w:rsidRPr="00EB2475">
        <w:rPr>
          <w:rStyle w:val="contextualspellingandgrammarerror"/>
          <w:rFonts w:asciiTheme="minorEastAsia" w:hAnsiTheme="minorEastAsia" w:cs="Times New Roman" w:hint="eastAsia"/>
          <w:color w:val="000000"/>
          <w:sz w:val="24"/>
        </w:rPr>
        <w:t xml:space="preserve"> :</w:t>
      </w:r>
      <w:r w:rsidR="001358A2">
        <w:rPr>
          <w:rStyle w:val="spellingerror"/>
          <w:rFonts w:asciiTheme="minorEastAsia" w:hAnsiTheme="minorEastAsia" w:cs="Times New Roman" w:hint="eastAsia"/>
          <w:color w:val="000000"/>
          <w:sz w:val="24"/>
        </w:rPr>
        <w:t>大サブユニット</w:t>
      </w:r>
      <w:r w:rsidR="00537CDC">
        <w:rPr>
          <w:rStyle w:val="spellingerror"/>
          <w:rFonts w:asciiTheme="minorEastAsia" w:hAnsiTheme="minorEastAsia" w:cs="Times New Roman" w:hint="eastAsia"/>
          <w:color w:val="000000"/>
          <w:sz w:val="24"/>
        </w:rPr>
        <w:t>内に位置する触媒活性を持つ領域であり、アミノ酸同士の結合に関与する</w:t>
      </w:r>
      <w:r w:rsidRPr="00EB2475">
        <w:rPr>
          <w:rStyle w:val="normaltextrun"/>
          <w:rFonts w:asciiTheme="minorEastAsia" w:hAnsiTheme="minorEastAsia" w:cs="Times New Roman" w:hint="eastAsia"/>
          <w:color w:val="000000"/>
          <w:sz w:val="24"/>
        </w:rPr>
        <w:t>。</w:t>
      </w:r>
    </w:p>
    <w:p w14:paraId="7E292A8D" w14:textId="79F756A2" w:rsidR="000E17EA" w:rsidRPr="00EB2475" w:rsidRDefault="000E17EA" w:rsidP="000E17EA">
      <w:pPr>
        <w:widowControl/>
        <w:autoSpaceDE w:val="0"/>
        <w:autoSpaceDN w:val="0"/>
        <w:adjustRightInd w:val="0"/>
        <w:ind w:left="567" w:right="-471" w:hanging="568"/>
        <w:rPr>
          <w:rFonts w:asciiTheme="minorEastAsia" w:hAnsiTheme="minorEastAsia" w:cstheme="majorHAnsi"/>
          <w:color w:val="000000" w:themeColor="text1"/>
          <w:kern w:val="0"/>
          <w:sz w:val="24"/>
        </w:rPr>
      </w:pPr>
      <w:r w:rsidRPr="00EB2475">
        <w:rPr>
          <w:rFonts w:asciiTheme="minorEastAsia" w:hAnsiTheme="minorEastAsia" w:cstheme="majorHAnsi"/>
          <w:color w:val="000000" w:themeColor="text1"/>
          <w:kern w:val="0"/>
          <w:sz w:val="24"/>
        </w:rPr>
        <w:t>注</w:t>
      </w:r>
      <w:r w:rsidR="00537CDC">
        <w:rPr>
          <w:rFonts w:asciiTheme="minorEastAsia" w:hAnsiTheme="minorEastAsia" w:cstheme="majorHAnsi"/>
          <w:color w:val="000000" w:themeColor="text1"/>
          <w:kern w:val="0"/>
          <w:sz w:val="24"/>
        </w:rPr>
        <w:t>3</w:t>
      </w:r>
      <w:r w:rsidRPr="00EB2475">
        <w:rPr>
          <w:rFonts w:asciiTheme="minorEastAsia" w:hAnsiTheme="minorEastAsia" w:cstheme="majorHAnsi"/>
          <w:color w:val="000000" w:themeColor="text1"/>
          <w:kern w:val="0"/>
          <w:sz w:val="24"/>
        </w:rPr>
        <w:tab/>
      </w:r>
      <w:r w:rsidR="00537CDC">
        <w:rPr>
          <w:rStyle w:val="normaltextrun"/>
          <w:rFonts w:asciiTheme="minorEastAsia" w:hAnsiTheme="minorEastAsia" w:cs="Times New Roman" w:hint="eastAsia"/>
          <w:color w:val="000000"/>
          <w:sz w:val="24"/>
        </w:rPr>
        <w:t>レアコドン</w:t>
      </w:r>
      <w:r w:rsidRPr="00EB2475">
        <w:rPr>
          <w:rStyle w:val="normaltextrun"/>
          <w:rFonts w:asciiTheme="minorEastAsia" w:hAnsiTheme="minorEastAsia" w:cs="Times New Roman" w:hint="eastAsia"/>
          <w:color w:val="000000"/>
          <w:sz w:val="24"/>
        </w:rPr>
        <w:t>:</w:t>
      </w:r>
      <w:r w:rsidRPr="00EB2475">
        <w:rPr>
          <w:rStyle w:val="normaltextrun"/>
          <w:rFonts w:asciiTheme="minorEastAsia" w:hAnsiTheme="minorEastAsia" w:cs="Times New Roman"/>
          <w:color w:val="000000"/>
          <w:sz w:val="24"/>
        </w:rPr>
        <w:t xml:space="preserve"> </w:t>
      </w:r>
      <w:r w:rsidR="00537CDC">
        <w:rPr>
          <w:rStyle w:val="spellingerror"/>
          <w:rFonts w:asciiTheme="minorEastAsia" w:hAnsiTheme="minorEastAsia" w:cs="Times New Roman" w:hint="eastAsia"/>
          <w:color w:val="000000"/>
          <w:sz w:val="24"/>
        </w:rPr>
        <w:t>アミノ酸を指定する三つの塩基からなるコドンにはそれぞれ対応した</w:t>
      </w:r>
      <w:r w:rsidR="00537CDC">
        <w:rPr>
          <w:rStyle w:val="spellingerror"/>
          <w:rFonts w:asciiTheme="minorEastAsia" w:hAnsiTheme="minorEastAsia" w:cs="Times New Roman"/>
          <w:color w:val="000000"/>
          <w:sz w:val="24"/>
        </w:rPr>
        <w:t>tRNA(</w:t>
      </w:r>
      <w:r w:rsidR="00537CDC">
        <w:rPr>
          <w:rStyle w:val="spellingerror"/>
          <w:rFonts w:asciiTheme="minorEastAsia" w:hAnsiTheme="minorEastAsia" w:cs="Times New Roman" w:hint="eastAsia"/>
          <w:color w:val="000000"/>
          <w:sz w:val="24"/>
        </w:rPr>
        <w:t>アミノ酸を運ぶ</w:t>
      </w:r>
      <w:r w:rsidR="00537CDC">
        <w:rPr>
          <w:rStyle w:val="spellingerror"/>
          <w:rFonts w:asciiTheme="minorEastAsia" w:hAnsiTheme="minorEastAsia" w:cs="Times New Roman"/>
          <w:color w:val="000000"/>
          <w:sz w:val="24"/>
        </w:rPr>
        <w:t>RNA)</w:t>
      </w:r>
      <w:r w:rsidR="00537CDC">
        <w:rPr>
          <w:rStyle w:val="spellingerror"/>
          <w:rFonts w:asciiTheme="minorEastAsia" w:hAnsiTheme="minorEastAsia" w:cs="Times New Roman" w:hint="eastAsia"/>
          <w:color w:val="000000"/>
          <w:sz w:val="24"/>
        </w:rPr>
        <w:t>が存在し、その中で使われる頻度の低いコドンを指す。また、レアコドンに対応する</w:t>
      </w:r>
      <w:r w:rsidR="00537CDC">
        <w:rPr>
          <w:rStyle w:val="spellingerror"/>
          <w:rFonts w:asciiTheme="minorEastAsia" w:hAnsiTheme="minorEastAsia" w:cs="Times New Roman"/>
          <w:color w:val="000000"/>
          <w:sz w:val="24"/>
        </w:rPr>
        <w:t>tRNA</w:t>
      </w:r>
      <w:r w:rsidR="00537CDC">
        <w:rPr>
          <w:rStyle w:val="spellingerror"/>
          <w:rFonts w:asciiTheme="minorEastAsia" w:hAnsiTheme="minorEastAsia" w:cs="Times New Roman" w:hint="eastAsia"/>
          <w:color w:val="000000"/>
          <w:sz w:val="24"/>
        </w:rPr>
        <w:t>の量も他と比べ相対的に少ない。</w:t>
      </w:r>
    </w:p>
    <w:p w14:paraId="0C52600F" w14:textId="59E1B251" w:rsidR="000E17EA" w:rsidRDefault="000E17EA" w:rsidP="000E17EA">
      <w:pPr>
        <w:widowControl/>
        <w:autoSpaceDE w:val="0"/>
        <w:autoSpaceDN w:val="0"/>
        <w:adjustRightInd w:val="0"/>
        <w:ind w:left="567" w:right="-471" w:hanging="568"/>
        <w:rPr>
          <w:rStyle w:val="normaltextrun"/>
          <w:rFonts w:asciiTheme="minorEastAsia" w:hAnsiTheme="minorEastAsia" w:cs="Times New Roman"/>
          <w:color w:val="000000"/>
          <w:sz w:val="24"/>
        </w:rPr>
      </w:pPr>
      <w:r w:rsidRPr="00EB2475">
        <w:rPr>
          <w:rFonts w:asciiTheme="minorEastAsia" w:hAnsiTheme="minorEastAsia" w:cstheme="majorHAnsi"/>
          <w:color w:val="000000" w:themeColor="text1"/>
          <w:kern w:val="0"/>
          <w:sz w:val="24"/>
        </w:rPr>
        <w:t>注</w:t>
      </w:r>
      <w:r w:rsidR="00BB7EC6">
        <w:rPr>
          <w:rFonts w:asciiTheme="minorEastAsia" w:hAnsiTheme="minorEastAsia" w:cstheme="majorHAnsi"/>
          <w:color w:val="000000" w:themeColor="text1"/>
          <w:kern w:val="0"/>
          <w:sz w:val="24"/>
        </w:rPr>
        <w:t>4</w:t>
      </w:r>
      <w:r w:rsidRPr="00EB2475">
        <w:rPr>
          <w:rFonts w:asciiTheme="minorEastAsia" w:hAnsiTheme="minorEastAsia" w:cstheme="majorHAnsi" w:hint="eastAsia"/>
          <w:color w:val="000000" w:themeColor="text1"/>
          <w:kern w:val="0"/>
          <w:sz w:val="24"/>
        </w:rPr>
        <w:tab/>
      </w:r>
      <w:r w:rsidR="00BB7EC6">
        <w:rPr>
          <w:rStyle w:val="normaltextrun"/>
          <w:rFonts w:asciiTheme="minorEastAsia" w:hAnsiTheme="minorEastAsia" w:cs="Times New Roman"/>
          <w:color w:val="000000"/>
          <w:sz w:val="24"/>
        </w:rPr>
        <w:t>CAT</w:t>
      </w:r>
      <w:r w:rsidR="00BB7EC6">
        <w:rPr>
          <w:rStyle w:val="normaltextrun"/>
          <w:rFonts w:asciiTheme="minorEastAsia" w:hAnsiTheme="minorEastAsia" w:cs="Times New Roman" w:hint="eastAsia"/>
          <w:color w:val="000000"/>
          <w:sz w:val="24"/>
        </w:rPr>
        <w:t>テイル</w:t>
      </w:r>
      <w:r w:rsidRPr="00EB2475">
        <w:rPr>
          <w:rStyle w:val="normaltextrun"/>
          <w:rFonts w:asciiTheme="minorEastAsia" w:hAnsiTheme="minorEastAsia" w:cs="Times New Roman" w:hint="eastAsia"/>
          <w:color w:val="000000"/>
          <w:sz w:val="24"/>
        </w:rPr>
        <w:t>:</w:t>
      </w:r>
      <w:r w:rsidR="00BB7EC6">
        <w:rPr>
          <w:rStyle w:val="normaltextrun"/>
          <w:rFonts w:asciiTheme="minorEastAsia" w:hAnsiTheme="minorEastAsia" w:cs="Times New Roman" w:hint="eastAsia"/>
          <w:color w:val="000000"/>
          <w:sz w:val="24"/>
        </w:rPr>
        <w:t xml:space="preserve">　翻訳停滞後、品質管理機構因子によって大サブユニットと新生鎖からなる複合体</w:t>
      </w:r>
      <w:r w:rsidR="00B66A44">
        <w:rPr>
          <w:rStyle w:val="normaltextrun"/>
          <w:rFonts w:asciiTheme="minorEastAsia" w:hAnsiTheme="minorEastAsia" w:cs="Times New Roman" w:hint="eastAsia"/>
          <w:color w:val="000000"/>
          <w:sz w:val="24"/>
        </w:rPr>
        <w:t>(</w:t>
      </w:r>
      <w:r w:rsidR="00B66A44">
        <w:rPr>
          <w:rStyle w:val="normaltextrun"/>
          <w:rFonts w:asciiTheme="minorEastAsia" w:hAnsiTheme="minorEastAsia" w:cs="Times New Roman"/>
          <w:color w:val="000000"/>
          <w:sz w:val="24"/>
        </w:rPr>
        <w:t>RNCs)</w:t>
      </w:r>
      <w:r w:rsidR="00BB7EC6">
        <w:rPr>
          <w:rStyle w:val="normaltextrun"/>
          <w:rFonts w:asciiTheme="minorEastAsia" w:hAnsiTheme="minorEastAsia" w:cs="Times New Roman" w:hint="eastAsia"/>
          <w:color w:val="000000"/>
          <w:sz w:val="24"/>
        </w:rPr>
        <w:t>と小サブユニットが解離し</w:t>
      </w:r>
      <w:r w:rsidR="00B66A44">
        <w:rPr>
          <w:rStyle w:val="normaltextrun"/>
          <w:rFonts w:asciiTheme="minorEastAsia" w:hAnsiTheme="minorEastAsia" w:cs="Times New Roman" w:hint="eastAsia"/>
          <w:color w:val="000000"/>
          <w:sz w:val="24"/>
        </w:rPr>
        <w:t>、</w:t>
      </w:r>
      <w:r w:rsidR="00B66A44">
        <w:rPr>
          <w:rStyle w:val="normaltextrun"/>
          <w:rFonts w:asciiTheme="minorEastAsia" w:hAnsiTheme="minorEastAsia" w:cs="Times New Roman"/>
          <w:color w:val="000000"/>
          <w:sz w:val="24"/>
        </w:rPr>
        <w:t>Rqc2</w:t>
      </w:r>
      <w:r w:rsidR="00A9453A">
        <w:rPr>
          <w:rStyle w:val="normaltextrun"/>
          <w:rFonts w:asciiTheme="minorEastAsia" w:hAnsiTheme="minorEastAsia" w:cs="Times New Roman" w:hint="eastAsia"/>
          <w:color w:val="000000"/>
          <w:sz w:val="24"/>
        </w:rPr>
        <w:t>によって新生鎖に付加される</w:t>
      </w:r>
      <w:r w:rsidR="00B66A44">
        <w:rPr>
          <w:rStyle w:val="normaltextrun"/>
          <w:rFonts w:asciiTheme="minorEastAsia" w:hAnsiTheme="minorEastAsia" w:cs="Times New Roman" w:hint="eastAsia"/>
          <w:color w:val="000000"/>
          <w:sz w:val="24"/>
        </w:rPr>
        <w:t>アラニンとスレオニン</w:t>
      </w:r>
      <w:r w:rsidR="00A9453A">
        <w:rPr>
          <w:rStyle w:val="normaltextrun"/>
          <w:rFonts w:asciiTheme="minorEastAsia" w:hAnsiTheme="minorEastAsia" w:cs="Times New Roman" w:hint="eastAsia"/>
          <w:color w:val="000000"/>
          <w:sz w:val="24"/>
        </w:rPr>
        <w:t>のランダム配列。</w:t>
      </w:r>
    </w:p>
    <w:p w14:paraId="4F3BC43D" w14:textId="41A7A955" w:rsidR="000E17EA" w:rsidRDefault="00A9453A" w:rsidP="00A9453A">
      <w:pPr>
        <w:widowControl/>
        <w:autoSpaceDE w:val="0"/>
        <w:autoSpaceDN w:val="0"/>
        <w:adjustRightInd w:val="0"/>
        <w:ind w:left="567" w:right="-471" w:hanging="568"/>
        <w:rPr>
          <w:rFonts w:asciiTheme="minorEastAsia" w:hAnsiTheme="minorEastAsia" w:cstheme="majorHAnsi"/>
          <w:color w:val="000000" w:themeColor="text1"/>
          <w:kern w:val="0"/>
          <w:sz w:val="24"/>
        </w:rPr>
      </w:pPr>
      <w:r>
        <w:rPr>
          <w:rFonts w:asciiTheme="minorEastAsia" w:hAnsiTheme="minorEastAsia" w:cstheme="majorHAnsi" w:hint="eastAsia"/>
          <w:color w:val="000000" w:themeColor="text1"/>
          <w:kern w:val="0"/>
          <w:sz w:val="24"/>
        </w:rPr>
        <w:t>注</w:t>
      </w:r>
      <w:r>
        <w:rPr>
          <w:rFonts w:asciiTheme="minorEastAsia" w:hAnsiTheme="minorEastAsia" w:cstheme="majorHAnsi"/>
          <w:color w:val="000000" w:themeColor="text1"/>
          <w:kern w:val="0"/>
          <w:sz w:val="24"/>
        </w:rPr>
        <w:t>5  mRNA:</w:t>
      </w:r>
      <w:r>
        <w:rPr>
          <w:rFonts w:asciiTheme="minorEastAsia" w:hAnsiTheme="minorEastAsia" w:cstheme="majorHAnsi" w:hint="eastAsia"/>
          <w:color w:val="000000" w:themeColor="text1"/>
          <w:kern w:val="0"/>
          <w:sz w:val="24"/>
        </w:rPr>
        <w:t xml:space="preserve">　D</w:t>
      </w:r>
      <w:r>
        <w:rPr>
          <w:rFonts w:asciiTheme="minorEastAsia" w:hAnsiTheme="minorEastAsia" w:cstheme="majorHAnsi"/>
          <w:color w:val="000000" w:themeColor="text1"/>
          <w:kern w:val="0"/>
          <w:sz w:val="24"/>
        </w:rPr>
        <w:t>NA</w:t>
      </w:r>
      <w:r>
        <w:rPr>
          <w:rFonts w:asciiTheme="minorEastAsia" w:hAnsiTheme="minorEastAsia" w:cstheme="majorHAnsi" w:hint="eastAsia"/>
          <w:color w:val="000000" w:themeColor="text1"/>
          <w:kern w:val="0"/>
          <w:sz w:val="24"/>
        </w:rPr>
        <w:t>を鋳型に</w:t>
      </w:r>
      <w:r>
        <w:rPr>
          <w:rFonts w:asciiTheme="minorEastAsia" w:hAnsiTheme="minorEastAsia" w:cstheme="majorHAnsi"/>
          <w:color w:val="000000" w:themeColor="text1"/>
          <w:kern w:val="0"/>
          <w:sz w:val="24"/>
        </w:rPr>
        <w:t>RNA</w:t>
      </w:r>
      <w:r>
        <w:rPr>
          <w:rFonts w:asciiTheme="minorEastAsia" w:hAnsiTheme="minorEastAsia" w:cstheme="majorHAnsi" w:hint="eastAsia"/>
          <w:color w:val="000000" w:themeColor="text1"/>
          <w:kern w:val="0"/>
          <w:sz w:val="24"/>
        </w:rPr>
        <w:t>ポリメラーゼによって転写される核酸。タンパク質の発現に重要。</w:t>
      </w:r>
    </w:p>
    <w:p w14:paraId="581800E3" w14:textId="79C74899" w:rsidR="00A9453A" w:rsidRPr="00A9453A" w:rsidRDefault="00A9453A" w:rsidP="00A9453A">
      <w:pPr>
        <w:widowControl/>
        <w:autoSpaceDE w:val="0"/>
        <w:autoSpaceDN w:val="0"/>
        <w:adjustRightInd w:val="0"/>
        <w:ind w:left="567" w:right="-471" w:hanging="568"/>
        <w:rPr>
          <w:rFonts w:asciiTheme="minorEastAsia" w:hAnsiTheme="minorEastAsia" w:cstheme="majorHAnsi"/>
          <w:color w:val="000000" w:themeColor="text1"/>
          <w:kern w:val="0"/>
          <w:sz w:val="24"/>
        </w:rPr>
      </w:pPr>
      <w:r>
        <w:rPr>
          <w:rFonts w:asciiTheme="minorEastAsia" w:hAnsiTheme="minorEastAsia" w:cstheme="majorHAnsi" w:hint="eastAsia"/>
          <w:color w:val="000000" w:themeColor="text1"/>
          <w:kern w:val="0"/>
          <w:sz w:val="24"/>
        </w:rPr>
        <w:t>注</w:t>
      </w:r>
      <w:r>
        <w:rPr>
          <w:rFonts w:asciiTheme="minorEastAsia" w:hAnsiTheme="minorEastAsia" w:cstheme="majorHAnsi"/>
          <w:color w:val="000000" w:themeColor="text1"/>
          <w:kern w:val="0"/>
          <w:sz w:val="24"/>
        </w:rPr>
        <w:t>6</w:t>
      </w:r>
      <w:r>
        <w:rPr>
          <w:rFonts w:asciiTheme="minorEastAsia" w:hAnsiTheme="minorEastAsia" w:cstheme="majorHAnsi" w:hint="eastAsia"/>
          <w:color w:val="000000" w:themeColor="text1"/>
          <w:kern w:val="0"/>
          <w:sz w:val="24"/>
        </w:rPr>
        <w:t xml:space="preserve"> </w:t>
      </w:r>
      <w:r>
        <w:rPr>
          <w:rFonts w:asciiTheme="minorEastAsia" w:hAnsiTheme="minorEastAsia" w:cstheme="majorHAnsi"/>
          <w:color w:val="000000" w:themeColor="text1"/>
          <w:kern w:val="0"/>
          <w:sz w:val="24"/>
        </w:rPr>
        <w:t xml:space="preserve"> RQC(Ribosome-associated quality control):</w:t>
      </w:r>
      <w:r>
        <w:rPr>
          <w:rFonts w:asciiTheme="minorEastAsia" w:hAnsiTheme="minorEastAsia" w:cstheme="majorHAnsi" w:hint="eastAsia"/>
          <w:color w:val="000000" w:themeColor="text1"/>
          <w:kern w:val="0"/>
          <w:sz w:val="24"/>
        </w:rPr>
        <w:t xml:space="preserve">　リボソーム品質管理機構の一つ</w:t>
      </w:r>
      <w:r w:rsidR="0043715C">
        <w:rPr>
          <w:rFonts w:asciiTheme="minorEastAsia" w:hAnsiTheme="minorEastAsia" w:cstheme="majorHAnsi" w:hint="eastAsia"/>
          <w:color w:val="000000" w:themeColor="text1"/>
          <w:kern w:val="0"/>
          <w:sz w:val="24"/>
        </w:rPr>
        <w:t>。</w:t>
      </w:r>
      <w:r>
        <w:rPr>
          <w:rFonts w:asciiTheme="minorEastAsia" w:hAnsiTheme="minorEastAsia" w:cstheme="majorHAnsi" w:hint="eastAsia"/>
          <w:color w:val="000000" w:themeColor="text1"/>
          <w:kern w:val="0"/>
          <w:sz w:val="24"/>
        </w:rPr>
        <w:t>翻訳伸長が</w:t>
      </w:r>
      <w:r w:rsidR="0043715C">
        <w:rPr>
          <w:rFonts w:asciiTheme="minorEastAsia" w:hAnsiTheme="minorEastAsia" w:cstheme="majorHAnsi" w:hint="eastAsia"/>
          <w:color w:val="000000" w:themeColor="text1"/>
          <w:kern w:val="0"/>
          <w:sz w:val="24"/>
        </w:rPr>
        <w:t>一時的に阻害され</w:t>
      </w:r>
      <w:r>
        <w:rPr>
          <w:rFonts w:asciiTheme="minorEastAsia" w:hAnsiTheme="minorEastAsia" w:cstheme="majorHAnsi" w:hint="eastAsia"/>
          <w:color w:val="000000" w:themeColor="text1"/>
          <w:kern w:val="0"/>
          <w:sz w:val="24"/>
        </w:rPr>
        <w:t>、停滞したリボソームが障害物となって後続する</w:t>
      </w:r>
      <w:r>
        <w:rPr>
          <w:rFonts w:asciiTheme="minorEastAsia" w:hAnsiTheme="minorEastAsia" w:cstheme="majorHAnsi" w:hint="eastAsia"/>
          <w:color w:val="000000" w:themeColor="text1"/>
          <w:kern w:val="0"/>
          <w:sz w:val="24"/>
        </w:rPr>
        <w:lastRenderedPageBreak/>
        <w:t>リボソームが</w:t>
      </w:r>
      <w:r w:rsidR="0043715C">
        <w:rPr>
          <w:rFonts w:asciiTheme="minorEastAsia" w:hAnsiTheme="minorEastAsia" w:cstheme="majorHAnsi" w:hint="eastAsia"/>
          <w:color w:val="000000" w:themeColor="text1"/>
          <w:kern w:val="0"/>
          <w:sz w:val="24"/>
        </w:rPr>
        <w:t>衝突した際に様々な因子がリボソームを解離させ、合成途中のペプチド鎖を分解させる経路のこと。</w:t>
      </w:r>
    </w:p>
    <w:p w14:paraId="2F1A90BB" w14:textId="2307DB55" w:rsidR="0056196F" w:rsidRPr="00EB2475" w:rsidRDefault="0043715C" w:rsidP="004E5697">
      <w:pPr>
        <w:ind w:left="600" w:hangingChars="250" w:hanging="600"/>
        <w:rPr>
          <w:sz w:val="24"/>
        </w:rPr>
      </w:pPr>
      <w:r>
        <w:rPr>
          <w:rFonts w:hint="eastAsia"/>
          <w:sz w:val="24"/>
        </w:rPr>
        <w:t>注</w:t>
      </w:r>
      <w:r>
        <w:rPr>
          <w:sz w:val="24"/>
        </w:rPr>
        <w:t>7</w:t>
      </w:r>
      <w:r>
        <w:rPr>
          <w:rFonts w:hint="eastAsia"/>
          <w:sz w:val="24"/>
        </w:rPr>
        <w:t xml:space="preserve"> </w:t>
      </w:r>
      <w:r>
        <w:rPr>
          <w:sz w:val="24"/>
        </w:rPr>
        <w:t>NGD(No-go decay):</w:t>
      </w:r>
      <w:r>
        <w:rPr>
          <w:rFonts w:hint="eastAsia"/>
          <w:sz w:val="24"/>
        </w:rPr>
        <w:t xml:space="preserve"> </w:t>
      </w:r>
      <w:r>
        <w:rPr>
          <w:sz w:val="24"/>
        </w:rPr>
        <w:t>RQC</w:t>
      </w:r>
      <w:r>
        <w:rPr>
          <w:rFonts w:hint="eastAsia"/>
          <w:sz w:val="24"/>
        </w:rPr>
        <w:t>同様品質管理機構の一つで、翻訳異常を引き起こす</w:t>
      </w:r>
      <w:r>
        <w:rPr>
          <w:sz w:val="24"/>
        </w:rPr>
        <w:t>mRNA</w:t>
      </w:r>
      <w:r>
        <w:rPr>
          <w:rFonts w:hint="eastAsia"/>
          <w:sz w:val="24"/>
        </w:rPr>
        <w:t>を切断する経路</w:t>
      </w:r>
      <w:r w:rsidR="008D3F8F">
        <w:rPr>
          <w:rFonts w:hint="eastAsia"/>
          <w:sz w:val="24"/>
        </w:rPr>
        <w:t>のこと</w:t>
      </w:r>
      <w:r>
        <w:rPr>
          <w:rFonts w:hint="eastAsia"/>
          <w:sz w:val="24"/>
        </w:rPr>
        <w:t>。</w:t>
      </w:r>
    </w:p>
    <w:sectPr w:rsidR="0056196F" w:rsidRPr="00EB2475" w:rsidSect="00D919FA">
      <w:pgSz w:w="11906" w:h="16838"/>
      <w:pgMar w:top="1985" w:right="1701" w:bottom="16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29BD4" w14:textId="77777777" w:rsidR="00064D48" w:rsidRDefault="00064D48">
      <w:r>
        <w:separator/>
      </w:r>
    </w:p>
  </w:endnote>
  <w:endnote w:type="continuationSeparator" w:id="0">
    <w:p w14:paraId="3462CFF2" w14:textId="77777777" w:rsidR="00064D48" w:rsidRDefault="0006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w:altName w:val="﷽﷽﷽﷽﷽﷽﷽﷽ĝ"/>
    <w:panose1 w:val="00000500000000020000"/>
    <w:charset w:val="00"/>
    <w:family w:val="auto"/>
    <w:pitch w:val="variable"/>
    <w:sig w:usb0="E00002FF" w:usb1="5000205A"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97A0E" w14:textId="0E0D989D" w:rsidR="000E17EA" w:rsidRPr="00B75380" w:rsidRDefault="000E17EA" w:rsidP="00B75380">
    <w:pPr>
      <w:ind w:leftChars="225" w:left="473" w:rightChars="26" w:right="55"/>
      <w:jc w:val="right"/>
      <w:rPr>
        <w:sz w:val="20"/>
        <w:szCs w:val="20"/>
      </w:rPr>
    </w:pPr>
    <w:r w:rsidRPr="0066580B">
      <w:rPr>
        <w:noProof/>
      </w:rPr>
      <mc:AlternateContent>
        <mc:Choice Requires="wps">
          <w:drawing>
            <wp:anchor distT="0" distB="0" distL="114300" distR="114300" simplePos="0" relativeHeight="251664384" behindDoc="1" locked="0" layoutInCell="1" allowOverlap="1" wp14:anchorId="1FF221EE" wp14:editId="270C7251">
              <wp:simplePos x="0" y="0"/>
              <wp:positionH relativeFrom="margin">
                <wp:posOffset>-794384</wp:posOffset>
              </wp:positionH>
              <wp:positionV relativeFrom="paragraph">
                <wp:posOffset>208280</wp:posOffset>
              </wp:positionV>
              <wp:extent cx="7010400" cy="359410"/>
              <wp:effectExtent l="0" t="0" r="0" b="2540"/>
              <wp:wrapNone/>
              <wp:docPr id="18" name="テキスト 25"/>
              <wp:cNvGraphicFramePr/>
              <a:graphic xmlns:a="http://schemas.openxmlformats.org/drawingml/2006/main">
                <a:graphicData uri="http://schemas.microsoft.com/office/word/2010/wordprocessingShape">
                  <wps:wsp>
                    <wps:cNvSpPr txBox="1"/>
                    <wps:spPr>
                      <a:xfrm>
                        <a:off x="0" y="0"/>
                        <a:ext cx="7010400" cy="359410"/>
                      </a:xfrm>
                      <a:prstGeom prst="rect">
                        <a:avLst/>
                      </a:prstGeom>
                      <a:solidFill>
                        <a:srgbClr val="3C276E"/>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9CB9FD7" w14:textId="77777777" w:rsidR="000E17EA" w:rsidRPr="000B7971" w:rsidRDefault="000E17EA"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221EE" id="_x0000_t202" coordsize="21600,21600" o:spt="202" path="m,l,21600r21600,l21600,xe">
              <v:stroke joinstyle="miter"/>
              <v:path gradientshapeok="t" o:connecttype="rect"/>
            </v:shapetype>
            <v:shape id="テキスト 25" o:spid="_x0000_s1029" type="#_x0000_t202" style="position:absolute;left:0;text-align:left;margin-left:-62.55pt;margin-top:16.4pt;width:552pt;height:28.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" fillcolor="#3c276e" stroked="f">
              <v:textbox>
                <w:txbxContent>
                  <w:p w14:paraId="49CB9FD7" w14:textId="77777777" w:rsidR="000E17EA" w:rsidRPr="000B7971" w:rsidRDefault="000E17EA"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v:textbox>
              <w10:wrap anchorx="margin"/>
            </v:shape>
          </w:pict>
        </mc:Fallback>
      </mc:AlternateContent>
    </w:r>
    <w:r>
      <w:rPr>
        <w:noProof/>
      </w:rPr>
      <w:drawing>
        <wp:anchor distT="0" distB="0" distL="114300" distR="114300" simplePos="0" relativeHeight="251665408" behindDoc="0" locked="0" layoutInCell="1" allowOverlap="1" wp14:anchorId="238A5283" wp14:editId="0C8C3134">
          <wp:simplePos x="0" y="0"/>
          <wp:positionH relativeFrom="column">
            <wp:posOffset>5443220</wp:posOffset>
          </wp:positionH>
          <wp:positionV relativeFrom="paragraph">
            <wp:posOffset>-86995</wp:posOffset>
          </wp:positionV>
          <wp:extent cx="567563" cy="575945"/>
          <wp:effectExtent l="0" t="0" r="444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研究.png"/>
                  <pic:cNvPicPr/>
                </pic:nvPicPr>
                <pic:blipFill>
                  <a:blip r:embed="rId1">
                    <a:extLst>
                      <a:ext uri="{28A0092B-C50C-407E-A947-70E740481C1C}">
                        <a14:useLocalDpi xmlns:a14="http://schemas.microsoft.com/office/drawing/2010/main" val="0"/>
                      </a:ext>
                    </a:extLst>
                  </a:blip>
                  <a:stretch>
                    <a:fillRect/>
                  </a:stretch>
                </pic:blipFill>
                <pic:spPr>
                  <a:xfrm>
                    <a:off x="0" y="0"/>
                    <a:ext cx="567563" cy="575945"/>
                  </a:xfrm>
                  <a:prstGeom prst="rect">
                    <a:avLst/>
                  </a:prstGeom>
                </pic:spPr>
              </pic:pic>
            </a:graphicData>
          </a:graphic>
          <wp14:sizeRelH relativeFrom="page">
            <wp14:pctWidth>0</wp14:pctWidth>
          </wp14:sizeRelH>
          <wp14:sizeRelV relativeFrom="page">
            <wp14:pctHeight>0</wp14:pctHeight>
          </wp14:sizeRelV>
        </wp:anchor>
      </w:drawing>
    </w:r>
    <w:r w:rsidRPr="000C6F57">
      <w:rPr>
        <w:noProof/>
      </w:rPr>
      <mc:AlternateContent>
        <mc:Choice Requires="wps">
          <w:drawing>
            <wp:anchor distT="0" distB="0" distL="114300" distR="114300" simplePos="0" relativeHeight="251661312" behindDoc="1" locked="0" layoutInCell="1" allowOverlap="1" wp14:anchorId="7948418C" wp14:editId="640797C3">
              <wp:simplePos x="0" y="0"/>
              <wp:positionH relativeFrom="margin">
                <wp:posOffset>152400</wp:posOffset>
              </wp:positionH>
              <wp:positionV relativeFrom="paragraph">
                <wp:posOffset>1061085</wp:posOffset>
              </wp:positionV>
              <wp:extent cx="7199630" cy="359410"/>
              <wp:effectExtent l="0" t="0" r="1270" b="2540"/>
              <wp:wrapNone/>
              <wp:docPr id="16" name="テキスト 25"/>
              <wp:cNvGraphicFramePr/>
              <a:graphic xmlns:a="http://schemas.openxmlformats.org/drawingml/2006/main">
                <a:graphicData uri="http://schemas.microsoft.com/office/word/2010/wordprocessingShape">
                  <wps:wsp>
                    <wps:cNvSpPr txBox="1"/>
                    <wps:spPr>
                      <a:xfrm>
                        <a:off x="0" y="0"/>
                        <a:ext cx="7199630" cy="359410"/>
                      </a:xfrm>
                      <a:prstGeom prst="rect">
                        <a:avLst/>
                      </a:prstGeom>
                      <a:solidFill>
                        <a:srgbClr val="3C276E"/>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3BFD47F" w14:textId="77777777" w:rsidR="000E17EA" w:rsidRPr="000B7971" w:rsidRDefault="000E17EA"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8418C" id="_x0000_s1030" type="#_x0000_t202" style="position:absolute;left:0;text-align:left;margin-left:12pt;margin-top:83.55pt;width:566.9pt;height:28.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" fillcolor="#3c276e" stroked="f">
              <v:textbox>
                <w:txbxContent>
                  <w:p w14:paraId="23BFD47F" w14:textId="77777777" w:rsidR="000E17EA" w:rsidRPr="000B7971" w:rsidRDefault="000E17EA"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v:textbox>
              <w10:wrap anchorx="margin"/>
            </v:shape>
          </w:pict>
        </mc:Fallback>
      </mc:AlternateContent>
    </w:r>
    <w:r w:rsidRPr="000C6F57">
      <w:rPr>
        <w:noProof/>
      </w:rPr>
      <w:drawing>
        <wp:anchor distT="0" distB="0" distL="114300" distR="114300" simplePos="0" relativeHeight="251662336" behindDoc="0" locked="0" layoutInCell="1" allowOverlap="1" wp14:anchorId="1255F014" wp14:editId="05E7F9C0">
          <wp:simplePos x="0" y="0"/>
          <wp:positionH relativeFrom="column">
            <wp:posOffset>6592570</wp:posOffset>
          </wp:positionH>
          <wp:positionV relativeFrom="paragraph">
            <wp:posOffset>152400</wp:posOffset>
          </wp:positionV>
          <wp:extent cx="576000" cy="5760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研究.png"/>
                  <pic:cNvPicPr/>
                </pic:nvPicPr>
                <pic:blipFill>
                  <a:blip r:embed="rId1">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page">
            <wp14:pctWidth>0</wp14:pctWidth>
          </wp14:sizeRelH>
          <wp14:sizeRelV relativeFrom="page">
            <wp14:pctHeight>0</wp14:pctHeight>
          </wp14:sizeRelV>
        </wp:anchor>
      </w:drawing>
    </w:r>
    <w:r w:rsidRPr="000C6F57">
      <w:rPr>
        <w:noProof/>
      </w:rPr>
      <mc:AlternateContent>
        <mc:Choice Requires="wps">
          <w:drawing>
            <wp:anchor distT="0" distB="0" distL="114300" distR="114300" simplePos="0" relativeHeight="251660288" behindDoc="1" locked="0" layoutInCell="1" allowOverlap="1" wp14:anchorId="2F64DCFE" wp14:editId="4B7ED67D">
              <wp:simplePos x="0" y="0"/>
              <wp:positionH relativeFrom="margin">
                <wp:posOffset>0</wp:posOffset>
              </wp:positionH>
              <wp:positionV relativeFrom="paragraph">
                <wp:posOffset>908685</wp:posOffset>
              </wp:positionV>
              <wp:extent cx="7199630" cy="359410"/>
              <wp:effectExtent l="0" t="0" r="1270" b="2540"/>
              <wp:wrapNone/>
              <wp:docPr id="14" name="テキスト 25"/>
              <wp:cNvGraphicFramePr/>
              <a:graphic xmlns:a="http://schemas.openxmlformats.org/drawingml/2006/main">
                <a:graphicData uri="http://schemas.microsoft.com/office/word/2010/wordprocessingShape">
                  <wps:wsp>
                    <wps:cNvSpPr txBox="1"/>
                    <wps:spPr>
                      <a:xfrm>
                        <a:off x="0" y="0"/>
                        <a:ext cx="7199630" cy="359410"/>
                      </a:xfrm>
                      <a:prstGeom prst="rect">
                        <a:avLst/>
                      </a:prstGeom>
                      <a:solidFill>
                        <a:srgbClr val="3C276E"/>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47DA5D" w14:textId="77777777" w:rsidR="000E17EA" w:rsidRPr="000B7971" w:rsidRDefault="000E17EA"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4DCFE" id="_x0000_s1031" type="#_x0000_t202" style="position:absolute;left:0;text-align:left;margin-left:0;margin-top:71.55pt;width:566.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" fillcolor="#3c276e" stroked="f">
              <v:textbox>
                <w:txbxContent>
                  <w:p w14:paraId="1147DA5D" w14:textId="77777777" w:rsidR="000E17EA" w:rsidRPr="000B7971" w:rsidRDefault="000E17EA"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B13C8" w14:textId="77777777" w:rsidR="00064D48" w:rsidRDefault="00064D48">
      <w:r>
        <w:separator/>
      </w:r>
    </w:p>
  </w:footnote>
  <w:footnote w:type="continuationSeparator" w:id="0">
    <w:p w14:paraId="0D8E26CC" w14:textId="77777777" w:rsidR="00064D48" w:rsidRDefault="00064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0ED8B" w14:textId="77777777" w:rsidR="000E17EA" w:rsidRDefault="000E17EA">
    <w:pPr>
      <w:pStyle w:val="a3"/>
    </w:pPr>
    <w:r>
      <w:rPr>
        <w:noProof/>
      </w:rPr>
      <w:drawing>
        <wp:anchor distT="0" distB="0" distL="114300" distR="114300" simplePos="0" relativeHeight="251659264" behindDoc="0" locked="0" layoutInCell="1" allowOverlap="1" wp14:anchorId="1DD0F2F4" wp14:editId="740545B7">
          <wp:simplePos x="0" y="0"/>
          <wp:positionH relativeFrom="column">
            <wp:posOffset>-641985</wp:posOffset>
          </wp:positionH>
          <wp:positionV relativeFrom="paragraph">
            <wp:posOffset>-216535</wp:posOffset>
          </wp:positionV>
          <wp:extent cx="1615440" cy="473710"/>
          <wp:effectExtent l="0" t="0" r="381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リリース用ロゴ.png"/>
                  <pic:cNvPicPr/>
                </pic:nvPicPr>
                <pic:blipFill>
                  <a:blip r:embed="rId1">
                    <a:extLst>
                      <a:ext uri="{28A0092B-C50C-407E-A947-70E740481C1C}">
                        <a14:useLocalDpi xmlns:a14="http://schemas.microsoft.com/office/drawing/2010/main" val="0"/>
                      </a:ext>
                    </a:extLst>
                  </a:blip>
                  <a:stretch>
                    <a:fillRect/>
                  </a:stretch>
                </pic:blipFill>
                <pic:spPr>
                  <a:xfrm>
                    <a:off x="0" y="0"/>
                    <a:ext cx="1615440" cy="4737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9507DD6" wp14:editId="6FF8340F">
          <wp:simplePos x="0" y="0"/>
          <wp:positionH relativeFrom="column">
            <wp:posOffset>-661035</wp:posOffset>
          </wp:positionH>
          <wp:positionV relativeFrom="paragraph">
            <wp:posOffset>412115</wp:posOffset>
          </wp:positionV>
          <wp:extent cx="1847850" cy="256622"/>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リリース用帯.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7850" cy="2566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3E56"/>
    <w:multiLevelType w:val="hybridMultilevel"/>
    <w:tmpl w:val="6A9673D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EA"/>
    <w:rsid w:val="00037A5C"/>
    <w:rsid w:val="00064D48"/>
    <w:rsid w:val="00076160"/>
    <w:rsid w:val="00087055"/>
    <w:rsid w:val="000A6CC1"/>
    <w:rsid w:val="000E17EA"/>
    <w:rsid w:val="000E4496"/>
    <w:rsid w:val="000E7049"/>
    <w:rsid w:val="000F6841"/>
    <w:rsid w:val="00124C79"/>
    <w:rsid w:val="001358A2"/>
    <w:rsid w:val="0014265F"/>
    <w:rsid w:val="00143BF6"/>
    <w:rsid w:val="001630E8"/>
    <w:rsid w:val="001B1225"/>
    <w:rsid w:val="002134DD"/>
    <w:rsid w:val="00290AA7"/>
    <w:rsid w:val="002B54EB"/>
    <w:rsid w:val="002C3353"/>
    <w:rsid w:val="00380FE6"/>
    <w:rsid w:val="00387969"/>
    <w:rsid w:val="003A7BC2"/>
    <w:rsid w:val="0041378F"/>
    <w:rsid w:val="0043715C"/>
    <w:rsid w:val="0045541D"/>
    <w:rsid w:val="00471DEA"/>
    <w:rsid w:val="004A3EBD"/>
    <w:rsid w:val="004B3B64"/>
    <w:rsid w:val="004E5697"/>
    <w:rsid w:val="004F3F51"/>
    <w:rsid w:val="00537CDC"/>
    <w:rsid w:val="0056196F"/>
    <w:rsid w:val="00587443"/>
    <w:rsid w:val="005D7AF4"/>
    <w:rsid w:val="006005F4"/>
    <w:rsid w:val="00650DFB"/>
    <w:rsid w:val="00674A99"/>
    <w:rsid w:val="006965BB"/>
    <w:rsid w:val="006C0DA5"/>
    <w:rsid w:val="006E0BF7"/>
    <w:rsid w:val="00746DC2"/>
    <w:rsid w:val="007909FE"/>
    <w:rsid w:val="0079429F"/>
    <w:rsid w:val="007E2551"/>
    <w:rsid w:val="007F509A"/>
    <w:rsid w:val="00800FB7"/>
    <w:rsid w:val="00806BC7"/>
    <w:rsid w:val="0081400D"/>
    <w:rsid w:val="00832E52"/>
    <w:rsid w:val="00872064"/>
    <w:rsid w:val="00896A6F"/>
    <w:rsid w:val="008A66B1"/>
    <w:rsid w:val="008B2D51"/>
    <w:rsid w:val="008C0FD6"/>
    <w:rsid w:val="008D0EFD"/>
    <w:rsid w:val="008D38CE"/>
    <w:rsid w:val="008D3F8F"/>
    <w:rsid w:val="00944C7D"/>
    <w:rsid w:val="009D2E8C"/>
    <w:rsid w:val="00A0090D"/>
    <w:rsid w:val="00A322EB"/>
    <w:rsid w:val="00A9380D"/>
    <w:rsid w:val="00A9453A"/>
    <w:rsid w:val="00A95A10"/>
    <w:rsid w:val="00AB714B"/>
    <w:rsid w:val="00AD707B"/>
    <w:rsid w:val="00AE1724"/>
    <w:rsid w:val="00AF4008"/>
    <w:rsid w:val="00B5354A"/>
    <w:rsid w:val="00B66A44"/>
    <w:rsid w:val="00B73A16"/>
    <w:rsid w:val="00BB7EC6"/>
    <w:rsid w:val="00BC1E88"/>
    <w:rsid w:val="00C744E3"/>
    <w:rsid w:val="00D5098B"/>
    <w:rsid w:val="00DB1478"/>
    <w:rsid w:val="00E43B1B"/>
    <w:rsid w:val="00E66893"/>
    <w:rsid w:val="00E72EC7"/>
    <w:rsid w:val="00EB2475"/>
    <w:rsid w:val="00EC241A"/>
    <w:rsid w:val="00F00B35"/>
    <w:rsid w:val="00F22600"/>
    <w:rsid w:val="00F413D7"/>
    <w:rsid w:val="00F50D61"/>
    <w:rsid w:val="00F73F8D"/>
    <w:rsid w:val="00FB0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A7DDE"/>
  <w15:chartTrackingRefBased/>
  <w15:docId w15:val="{73DB4E29-010B-B542-B084-5CDFFC17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7EA"/>
    <w:pPr>
      <w:tabs>
        <w:tab w:val="center" w:pos="4252"/>
        <w:tab w:val="right" w:pos="8504"/>
      </w:tabs>
      <w:snapToGrid w:val="0"/>
    </w:pPr>
    <w:rPr>
      <w:rFonts w:ascii="Century" w:eastAsia="ＭＳ Ｐ明朝" w:hAnsi="Century"/>
      <w:sz w:val="24"/>
      <w:szCs w:val="22"/>
    </w:rPr>
  </w:style>
  <w:style w:type="character" w:customStyle="1" w:styleId="a4">
    <w:name w:val="ヘッダー (文字)"/>
    <w:basedOn w:val="a0"/>
    <w:link w:val="a3"/>
    <w:uiPriority w:val="99"/>
    <w:rsid w:val="000E17EA"/>
    <w:rPr>
      <w:rFonts w:ascii="Century" w:eastAsia="ＭＳ Ｐ明朝" w:hAnsi="Century"/>
      <w:sz w:val="24"/>
      <w:szCs w:val="22"/>
    </w:rPr>
  </w:style>
  <w:style w:type="paragraph" w:styleId="a5">
    <w:name w:val="List Paragraph"/>
    <w:basedOn w:val="a"/>
    <w:uiPriority w:val="34"/>
    <w:qFormat/>
    <w:rsid w:val="000E17EA"/>
    <w:pPr>
      <w:ind w:leftChars="400" w:left="840"/>
    </w:pPr>
    <w:rPr>
      <w:szCs w:val="22"/>
    </w:rPr>
  </w:style>
  <w:style w:type="character" w:customStyle="1" w:styleId="normaltextrun">
    <w:name w:val="normaltextrun"/>
    <w:basedOn w:val="a0"/>
    <w:rsid w:val="000E17EA"/>
  </w:style>
  <w:style w:type="paragraph" w:customStyle="1" w:styleId="paragraph">
    <w:name w:val="paragraph"/>
    <w:basedOn w:val="a"/>
    <w:rsid w:val="000E17EA"/>
    <w:pPr>
      <w:widowControl/>
      <w:spacing w:before="100" w:beforeAutospacing="1" w:after="100" w:afterAutospacing="1"/>
      <w:jc w:val="left"/>
    </w:pPr>
    <w:rPr>
      <w:rFonts w:ascii="Times" w:hAnsi="Times"/>
      <w:kern w:val="0"/>
      <w:sz w:val="20"/>
      <w:szCs w:val="20"/>
    </w:rPr>
  </w:style>
  <w:style w:type="character" w:customStyle="1" w:styleId="eop">
    <w:name w:val="eop"/>
    <w:basedOn w:val="a0"/>
    <w:rsid w:val="000E17EA"/>
  </w:style>
  <w:style w:type="character" w:customStyle="1" w:styleId="spellingerror">
    <w:name w:val="spellingerror"/>
    <w:basedOn w:val="a0"/>
    <w:rsid w:val="000E17EA"/>
  </w:style>
  <w:style w:type="character" w:customStyle="1" w:styleId="contextualspellingandgrammarerror">
    <w:name w:val="contextualspellingandgrammarerror"/>
    <w:basedOn w:val="a0"/>
    <w:rsid w:val="000E17EA"/>
  </w:style>
  <w:style w:type="paragraph" w:styleId="a6">
    <w:name w:val="footer"/>
    <w:basedOn w:val="a"/>
    <w:link w:val="a7"/>
    <w:uiPriority w:val="99"/>
    <w:unhideWhenUsed/>
    <w:rsid w:val="00F50D61"/>
    <w:pPr>
      <w:tabs>
        <w:tab w:val="center" w:pos="4252"/>
        <w:tab w:val="right" w:pos="8504"/>
      </w:tabs>
      <w:snapToGrid w:val="0"/>
    </w:pPr>
  </w:style>
  <w:style w:type="character" w:customStyle="1" w:styleId="a7">
    <w:name w:val="フッター (文字)"/>
    <w:basedOn w:val="a0"/>
    <w:link w:val="a6"/>
    <w:uiPriority w:val="99"/>
    <w:rsid w:val="00F5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海老根　修平</dc:creator>
  <cp:keywords/>
  <dc:description/>
  <cp:lastModifiedBy>関口　啓太</cp:lastModifiedBy>
  <cp:revision>2</cp:revision>
  <dcterms:created xsi:type="dcterms:W3CDTF">2021-02-03T08:57:00Z</dcterms:created>
  <dcterms:modified xsi:type="dcterms:W3CDTF">2021-02-03T08:57:00Z</dcterms:modified>
</cp:coreProperties>
</file>